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75" w:rsidRDefault="00614775" w:rsidP="00614775">
      <w:pPr>
        <w:tabs>
          <w:tab w:val="left" w:pos="-120"/>
        </w:tabs>
        <w:spacing w:line="240" w:lineRule="auto"/>
        <w:ind w:left="-426"/>
        <w:jc w:val="center"/>
        <w:rPr>
          <w:b/>
          <w:szCs w:val="24"/>
        </w:rPr>
      </w:pPr>
    </w:p>
    <w:p w:rsidR="00614775" w:rsidRPr="002D3F58" w:rsidRDefault="00614775" w:rsidP="00614775">
      <w:pPr>
        <w:tabs>
          <w:tab w:val="left" w:pos="-120"/>
        </w:tabs>
        <w:spacing w:line="240" w:lineRule="auto"/>
        <w:ind w:left="-426"/>
        <w:jc w:val="center"/>
        <w:rPr>
          <w:b/>
          <w:szCs w:val="24"/>
        </w:rPr>
      </w:pPr>
      <w:r w:rsidRPr="002D3F58">
        <w:rPr>
          <w:b/>
          <w:szCs w:val="24"/>
        </w:rPr>
        <w:t>ПРОЕКТ</w:t>
      </w:r>
    </w:p>
    <w:p w:rsidR="00614775" w:rsidRDefault="00614775" w:rsidP="00614775">
      <w:pPr>
        <w:tabs>
          <w:tab w:val="left" w:pos="-120"/>
        </w:tabs>
        <w:spacing w:line="240" w:lineRule="auto"/>
        <w:ind w:left="-426"/>
        <w:jc w:val="center"/>
        <w:rPr>
          <w:b/>
          <w:szCs w:val="24"/>
        </w:rPr>
      </w:pPr>
      <w:r w:rsidRPr="00C71F4E">
        <w:rPr>
          <w:b/>
          <w:szCs w:val="24"/>
        </w:rPr>
        <w:t xml:space="preserve">внесения изменений в Правила землепользования и застройки городского поселения </w:t>
      </w:r>
      <w:r w:rsidRPr="001D3D21">
        <w:rPr>
          <w:b/>
          <w:szCs w:val="24"/>
        </w:rPr>
        <w:t>Кандалакша Кандалакшского района, утвержденные решением Совета депутатов городского поселения Кандалакша Кандалакшского района № 59</w:t>
      </w:r>
      <w:r>
        <w:rPr>
          <w:b/>
          <w:szCs w:val="24"/>
        </w:rPr>
        <w:t>8 от 13 декабря 2013 г.</w:t>
      </w:r>
    </w:p>
    <w:p w:rsidR="009F2B21" w:rsidRPr="00346980" w:rsidRDefault="009F2B21" w:rsidP="00614775">
      <w:pPr>
        <w:tabs>
          <w:tab w:val="left" w:pos="-120"/>
        </w:tabs>
        <w:spacing w:line="240" w:lineRule="auto"/>
        <w:ind w:right="140" w:firstLine="709"/>
        <w:jc w:val="center"/>
        <w:rPr>
          <w:b/>
          <w:szCs w:val="24"/>
        </w:rPr>
      </w:pPr>
    </w:p>
    <w:p w:rsidR="009F2B21" w:rsidRPr="00346980" w:rsidRDefault="009F2B21" w:rsidP="009F2B21">
      <w:pPr>
        <w:spacing w:line="240" w:lineRule="auto"/>
        <w:ind w:right="140" w:firstLine="709"/>
        <w:rPr>
          <w:b/>
          <w:szCs w:val="24"/>
        </w:rPr>
      </w:pPr>
      <w:r w:rsidRPr="00346980">
        <w:rPr>
          <w:b/>
          <w:szCs w:val="24"/>
        </w:rPr>
        <w:t xml:space="preserve">   РАЗДЕЛ III. ГРАДОСТРОИТЕЛЬНЫЕ РЕГЛАМЕНТЫ</w:t>
      </w:r>
    </w:p>
    <w:p w:rsidR="009F2B21" w:rsidRPr="00346980" w:rsidRDefault="009F2B21" w:rsidP="009F2B21">
      <w:pPr>
        <w:spacing w:line="240" w:lineRule="auto"/>
        <w:ind w:right="140" w:firstLine="709"/>
        <w:jc w:val="center"/>
        <w:rPr>
          <w:b/>
          <w:szCs w:val="24"/>
        </w:rPr>
      </w:pPr>
    </w:p>
    <w:p w:rsidR="009F2B21" w:rsidRPr="00346980" w:rsidRDefault="009F2B21" w:rsidP="009F2B21">
      <w:pPr>
        <w:widowControl w:val="0"/>
        <w:shd w:val="clear" w:color="auto" w:fill="FFFFFF"/>
        <w:spacing w:line="240" w:lineRule="auto"/>
        <w:ind w:right="140" w:firstLine="709"/>
        <w:jc w:val="both"/>
        <w:rPr>
          <w:b/>
          <w:bCs/>
          <w:szCs w:val="24"/>
        </w:rPr>
      </w:pPr>
      <w:r w:rsidRPr="00346980">
        <w:rPr>
          <w:b/>
          <w:bCs/>
          <w:szCs w:val="24"/>
        </w:rPr>
        <w:t xml:space="preserve">Статья 68. Виды территориальных зон, выделенных на карте градостроительного зонирования территории </w:t>
      </w:r>
      <w:proofErr w:type="gramStart"/>
      <w:r w:rsidRPr="00346980">
        <w:rPr>
          <w:b/>
          <w:bCs/>
          <w:szCs w:val="24"/>
        </w:rPr>
        <w:t>г</w:t>
      </w:r>
      <w:proofErr w:type="gramEnd"/>
      <w:r w:rsidRPr="00346980">
        <w:rPr>
          <w:b/>
          <w:bCs/>
          <w:szCs w:val="24"/>
        </w:rPr>
        <w:t>. Кандалакша Кандалакшского района Мурманской области</w:t>
      </w:r>
    </w:p>
    <w:p w:rsidR="009047D3" w:rsidRPr="00346980" w:rsidRDefault="009047D3" w:rsidP="00346980">
      <w:pPr>
        <w:spacing w:line="240" w:lineRule="auto"/>
        <w:ind w:right="140" w:firstLine="0"/>
        <w:rPr>
          <w:b/>
          <w:szCs w:val="24"/>
          <w:u w:val="single"/>
        </w:rPr>
      </w:pPr>
    </w:p>
    <w:p w:rsidR="009047D3" w:rsidRPr="00346980" w:rsidRDefault="009047D3" w:rsidP="00374126">
      <w:pPr>
        <w:spacing w:line="240" w:lineRule="auto"/>
        <w:ind w:right="140" w:firstLine="709"/>
        <w:jc w:val="center"/>
        <w:rPr>
          <w:b/>
          <w:i/>
          <w:szCs w:val="24"/>
        </w:rPr>
      </w:pPr>
      <w:r w:rsidRPr="00346980">
        <w:rPr>
          <w:b/>
          <w:i/>
          <w:szCs w:val="24"/>
        </w:rPr>
        <w:t>Зона обслуживания и деловой активности местного значения – Ц-2</w:t>
      </w:r>
    </w:p>
    <w:p w:rsidR="009047D3" w:rsidRPr="00346980" w:rsidRDefault="009047D3" w:rsidP="00374126">
      <w:pPr>
        <w:spacing w:line="240" w:lineRule="auto"/>
        <w:ind w:right="140" w:firstLine="709"/>
        <w:rPr>
          <w:szCs w:val="24"/>
        </w:rPr>
      </w:pPr>
    </w:p>
    <w:p w:rsidR="003B2DFE" w:rsidRPr="00346980" w:rsidRDefault="003B2DFE" w:rsidP="001518E7">
      <w:pPr>
        <w:tabs>
          <w:tab w:val="left" w:pos="9921"/>
        </w:tabs>
        <w:spacing w:line="240" w:lineRule="auto"/>
        <w:ind w:right="140" w:firstLine="709"/>
        <w:jc w:val="both"/>
        <w:rPr>
          <w:szCs w:val="24"/>
        </w:rPr>
      </w:pPr>
      <w:r w:rsidRPr="00346980">
        <w:rPr>
          <w:szCs w:val="24"/>
        </w:rPr>
        <w:t>Зона размещения объектов социального и коммунально-бытового назначения – Ц-2 выделена для обеспечения правовых условий формирования локальных центров местного уровня обслуживания (районных центров) с широким спектром коммерческих и обслуживающих функций, ориентированных на удовлетворение  периодических и повседневных потребностей населения.</w:t>
      </w:r>
    </w:p>
    <w:p w:rsidR="009047D3" w:rsidRPr="00374126" w:rsidRDefault="009047D3" w:rsidP="00346980">
      <w:pPr>
        <w:spacing w:line="240" w:lineRule="auto"/>
        <w:ind w:right="-2"/>
        <w:jc w:val="both"/>
        <w:rPr>
          <w:sz w:val="20"/>
        </w:rPr>
      </w:pPr>
    </w:p>
    <w:tbl>
      <w:tblPr>
        <w:tblW w:w="104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402"/>
        <w:gridCol w:w="5618"/>
      </w:tblGrid>
      <w:tr w:rsidR="009047D3" w:rsidRPr="00BB7A17" w:rsidTr="00346980">
        <w:trPr>
          <w:cantSplit/>
          <w:trHeight w:val="1039"/>
        </w:trPr>
        <w:tc>
          <w:tcPr>
            <w:tcW w:w="851" w:type="dxa"/>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firstLine="0"/>
              <w:rPr>
                <w:b/>
                <w:szCs w:val="24"/>
              </w:rPr>
            </w:pPr>
            <w:r w:rsidRPr="00BB7A17">
              <w:rPr>
                <w:b/>
                <w:szCs w:val="24"/>
              </w:rPr>
              <w:t>Вид  разрешенного использования</w:t>
            </w: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jc w:val="center"/>
              <w:rPr>
                <w:b/>
                <w:szCs w:val="24"/>
              </w:rPr>
            </w:pPr>
            <w:r w:rsidRPr="00BB7A17">
              <w:rPr>
                <w:b/>
                <w:szCs w:val="24"/>
              </w:rPr>
              <w:t>№</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jc w:val="center"/>
              <w:rPr>
                <w:b/>
                <w:szCs w:val="24"/>
              </w:rPr>
            </w:pPr>
            <w:r w:rsidRPr="00BB7A17">
              <w:rPr>
                <w:b/>
                <w:szCs w:val="24"/>
              </w:rPr>
              <w:t>Разрешенное использование территории</w:t>
            </w:r>
          </w:p>
        </w:tc>
        <w:tc>
          <w:tcPr>
            <w:tcW w:w="5618"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r w:rsidRPr="00BB7A17">
              <w:rPr>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047D3" w:rsidRPr="00BB7A17" w:rsidTr="00346980">
        <w:trPr>
          <w:cantSplit/>
          <w:trHeight w:val="775"/>
        </w:trPr>
        <w:tc>
          <w:tcPr>
            <w:tcW w:w="851" w:type="dxa"/>
            <w:vMerge w:val="restart"/>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r w:rsidRPr="00BB7A17">
              <w:rPr>
                <w:b/>
                <w:szCs w:val="24"/>
              </w:rPr>
              <w:t>Основные</w:t>
            </w:r>
          </w:p>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b/>
                <w:szCs w:val="24"/>
              </w:rPr>
            </w:pPr>
            <w:r w:rsidRPr="00BB7A17">
              <w:rPr>
                <w:szCs w:val="24"/>
              </w:rPr>
              <w:t>Административно-управленческие  организации, объекты обслуживания повседневного спроса</w:t>
            </w:r>
            <w:r w:rsidR="00BB7A17" w:rsidRPr="00BB7A17">
              <w:rPr>
                <w:szCs w:val="24"/>
              </w:rPr>
              <w:t>,</w:t>
            </w:r>
            <w:r w:rsidR="00BB7A17" w:rsidRPr="00BB7A17">
              <w:rPr>
                <w:b/>
                <w:szCs w:val="24"/>
              </w:rPr>
              <w:t xml:space="preserve"> пункты проката техники</w:t>
            </w:r>
          </w:p>
        </w:tc>
        <w:tc>
          <w:tcPr>
            <w:tcW w:w="5618" w:type="dxa"/>
            <w:vMerge w:val="restart"/>
            <w:tcBorders>
              <w:top w:val="single" w:sz="4" w:space="0" w:color="auto"/>
              <w:left w:val="single" w:sz="4" w:space="0" w:color="auto"/>
              <w:right w:val="single" w:sz="4" w:space="0" w:color="auto"/>
            </w:tcBorders>
          </w:tcPr>
          <w:p w:rsidR="009047D3" w:rsidRPr="00BB7A17" w:rsidRDefault="00690867" w:rsidP="00374126">
            <w:pPr>
              <w:autoSpaceDE w:val="0"/>
              <w:autoSpaceDN w:val="0"/>
              <w:adjustRightInd w:val="0"/>
              <w:spacing w:line="240" w:lineRule="auto"/>
              <w:ind w:firstLine="15"/>
              <w:jc w:val="both"/>
              <w:rPr>
                <w:szCs w:val="24"/>
              </w:rPr>
            </w:pPr>
            <w:r w:rsidRPr="00BB7A17">
              <w:rPr>
                <w:szCs w:val="24"/>
              </w:rPr>
              <w:t>1.</w:t>
            </w:r>
            <w:r w:rsidR="009047D3" w:rsidRPr="00BB7A17">
              <w:rPr>
                <w:szCs w:val="24"/>
              </w:rPr>
              <w:t xml:space="preserve">Высоту помещений от пола до потолка общественных зданий и жилых помещений санаториев следует принимать не менее </w:t>
            </w:r>
            <w:smartTag w:uri="urn:schemas-microsoft-com:office:smarttags" w:element="metricconverter">
              <w:smartTagPr>
                <w:attr w:name="ProductID" w:val="3 м"/>
              </w:smartTagPr>
              <w:r w:rsidR="009047D3" w:rsidRPr="00BB7A17">
                <w:rPr>
                  <w:szCs w:val="24"/>
                </w:rPr>
                <w:t>3 м</w:t>
              </w:r>
            </w:smartTag>
            <w:r w:rsidR="009047D3" w:rsidRPr="00BB7A17">
              <w:rPr>
                <w:szCs w:val="24"/>
              </w:rPr>
              <w:t>.</w:t>
            </w:r>
          </w:p>
          <w:p w:rsidR="009047D3" w:rsidRPr="00BB7A17" w:rsidRDefault="009047D3" w:rsidP="00374126">
            <w:pPr>
              <w:autoSpaceDE w:val="0"/>
              <w:autoSpaceDN w:val="0"/>
              <w:adjustRightInd w:val="0"/>
              <w:spacing w:line="240" w:lineRule="auto"/>
              <w:ind w:firstLine="15"/>
              <w:jc w:val="both"/>
              <w:rPr>
                <w:szCs w:val="24"/>
              </w:rPr>
            </w:pPr>
            <w:r w:rsidRPr="00BB7A17">
              <w:rPr>
                <w:szCs w:val="24"/>
              </w:rPr>
              <w:t xml:space="preserve">Высота коридоров и холлов должна быть не менее </w:t>
            </w:r>
            <w:smartTag w:uri="urn:schemas-microsoft-com:office:smarttags" w:element="metricconverter">
              <w:smartTagPr>
                <w:attr w:name="ProductID" w:val="2,4 м"/>
              </w:smartTagPr>
              <w:r w:rsidRPr="00BB7A17">
                <w:rPr>
                  <w:szCs w:val="24"/>
                </w:rPr>
                <w:t>2,4 м</w:t>
              </w:r>
            </w:smartTag>
            <w:r w:rsidRPr="00BB7A17">
              <w:rPr>
                <w:szCs w:val="24"/>
              </w:rPr>
              <w:t xml:space="preserve">; в офисах, размещаемых в жилых зданиях, и в заводских конторах, размещаемых в административно-бытовых зданиях, - не менее </w:t>
            </w:r>
            <w:smartTag w:uri="urn:schemas-microsoft-com:office:smarttags" w:element="metricconverter">
              <w:smartTagPr>
                <w:attr w:name="ProductID" w:val="2,2 м"/>
              </w:smartTagPr>
              <w:r w:rsidRPr="00BB7A17">
                <w:rPr>
                  <w:szCs w:val="24"/>
                </w:rPr>
                <w:t>2,2 м</w:t>
              </w:r>
            </w:smartTag>
            <w:r w:rsidRPr="00BB7A17">
              <w:rPr>
                <w:szCs w:val="24"/>
              </w:rPr>
              <w:t>.</w:t>
            </w:r>
          </w:p>
          <w:p w:rsidR="009047D3" w:rsidRPr="00BB7A17" w:rsidRDefault="009047D3" w:rsidP="00374126">
            <w:pPr>
              <w:autoSpaceDE w:val="0"/>
              <w:autoSpaceDN w:val="0"/>
              <w:adjustRightInd w:val="0"/>
              <w:spacing w:line="240" w:lineRule="auto"/>
              <w:ind w:firstLine="0"/>
              <w:jc w:val="both"/>
              <w:rPr>
                <w:szCs w:val="24"/>
              </w:rPr>
            </w:pPr>
            <w:r w:rsidRPr="00BB7A17">
              <w:rPr>
                <w:szCs w:val="24"/>
              </w:rPr>
              <w:t>В небольших офисах, размещаемых в объеме жилых зданий, и в заводских конторах, размещаемых в административно-бытовых зданиях, высота помещений может соответствовать высоте, принятой в этих зданиях.</w:t>
            </w:r>
          </w:p>
          <w:p w:rsidR="009047D3" w:rsidRPr="00BB7A17" w:rsidRDefault="009047D3" w:rsidP="00374126">
            <w:pPr>
              <w:autoSpaceDE w:val="0"/>
              <w:autoSpaceDN w:val="0"/>
              <w:adjustRightInd w:val="0"/>
              <w:spacing w:line="240" w:lineRule="auto"/>
              <w:ind w:firstLine="15"/>
              <w:jc w:val="both"/>
              <w:rPr>
                <w:szCs w:val="24"/>
              </w:rPr>
            </w:pPr>
            <w:r w:rsidRPr="00BB7A17">
              <w:rPr>
                <w:szCs w:val="24"/>
              </w:rPr>
              <w:t xml:space="preserve">Сквозные проезды в зданиях следует принимать шириной в свету не менее </w:t>
            </w:r>
            <w:smartTag w:uri="urn:schemas-microsoft-com:office:smarttags" w:element="metricconverter">
              <w:smartTagPr>
                <w:attr w:name="ProductID" w:val="3,5 м"/>
              </w:smartTagPr>
              <w:r w:rsidRPr="00BB7A17">
                <w:rPr>
                  <w:szCs w:val="24"/>
                </w:rPr>
                <w:t>3,5 м</w:t>
              </w:r>
            </w:smartTag>
            <w:r w:rsidRPr="00BB7A17">
              <w:rPr>
                <w:szCs w:val="24"/>
              </w:rPr>
              <w:t xml:space="preserve">, высотой не менее </w:t>
            </w:r>
            <w:smartTag w:uri="urn:schemas-microsoft-com:office:smarttags" w:element="metricconverter">
              <w:smartTagPr>
                <w:attr w:name="ProductID" w:val="4,25 м"/>
              </w:smartTagPr>
              <w:r w:rsidRPr="00BB7A17">
                <w:rPr>
                  <w:szCs w:val="24"/>
                </w:rPr>
                <w:t>4,25 м</w:t>
              </w:r>
            </w:smartTag>
            <w:r w:rsidRPr="00BB7A17">
              <w:rPr>
                <w:szCs w:val="24"/>
              </w:rPr>
              <w:t>.</w:t>
            </w:r>
          </w:p>
          <w:p w:rsidR="00BC3CDA" w:rsidRPr="00BB7A17" w:rsidRDefault="00690867" w:rsidP="00AE1E3B">
            <w:pPr>
              <w:pStyle w:val="ConsPlusTitle"/>
              <w:tabs>
                <w:tab w:val="left" w:pos="176"/>
              </w:tabs>
              <w:ind w:left="34"/>
              <w:jc w:val="both"/>
              <w:rPr>
                <w:b w:val="0"/>
              </w:rPr>
            </w:pPr>
            <w:r w:rsidRPr="00BB7A17">
              <w:rPr>
                <w:b w:val="0"/>
              </w:rPr>
              <w:t>2</w:t>
            </w:r>
            <w:r w:rsidR="00AE1E3B" w:rsidRPr="00BB7A17">
              <w:rPr>
                <w:b w:val="0"/>
              </w:rPr>
              <w:t>.</w:t>
            </w:r>
            <w:r w:rsidR="009047D3" w:rsidRPr="00BB7A17">
              <w:rPr>
                <w:b w:val="0"/>
              </w:rPr>
              <w:t>Отдельно стоящие здания общественного питания площадью не менее 200 м</w:t>
            </w:r>
            <w:proofErr w:type="gramStart"/>
            <w:r w:rsidR="009047D3" w:rsidRPr="00BB7A17">
              <w:rPr>
                <w:b w:val="0"/>
              </w:rPr>
              <w:t>2</w:t>
            </w:r>
            <w:proofErr w:type="gramEnd"/>
            <w:r w:rsidR="005318D3" w:rsidRPr="00BB7A17">
              <w:rPr>
                <w:b w:val="0"/>
              </w:rPr>
              <w:t>.</w:t>
            </w:r>
          </w:p>
          <w:p w:rsidR="00AE1E3B" w:rsidRPr="00BB7A17" w:rsidRDefault="00690867" w:rsidP="00AE1E3B">
            <w:pPr>
              <w:pStyle w:val="ConsPlusTitle"/>
              <w:tabs>
                <w:tab w:val="left" w:pos="176"/>
                <w:tab w:val="left" w:pos="317"/>
              </w:tabs>
              <w:ind w:left="34"/>
              <w:jc w:val="both"/>
              <w:rPr>
                <w:b w:val="0"/>
              </w:rPr>
            </w:pPr>
            <w:r w:rsidRPr="00BB7A17">
              <w:rPr>
                <w:b w:val="0"/>
              </w:rPr>
              <w:t>3</w:t>
            </w:r>
            <w:r w:rsidR="00AE1E3B" w:rsidRPr="00BB7A17">
              <w:rPr>
                <w:b w:val="0"/>
              </w:rPr>
              <w:t>. Предельные (минимальные и (или) максимальные размеры) земельного участка подлежат установлению.</w:t>
            </w:r>
          </w:p>
          <w:p w:rsidR="00E164FC" w:rsidRPr="00BB7A17" w:rsidRDefault="00690867" w:rsidP="00AE1E3B">
            <w:pPr>
              <w:pStyle w:val="ConsPlusNormal"/>
              <w:widowControl/>
              <w:ind w:left="34" w:firstLine="0"/>
              <w:jc w:val="both"/>
              <w:rPr>
                <w:rFonts w:ascii="Times New Roman" w:hAnsi="Times New Roman" w:cs="Times New Roman"/>
                <w:sz w:val="24"/>
                <w:szCs w:val="24"/>
              </w:rPr>
            </w:pPr>
            <w:r w:rsidRPr="00BB7A17">
              <w:rPr>
                <w:rFonts w:ascii="Times New Roman" w:hAnsi="Times New Roman" w:cs="Times New Roman"/>
                <w:sz w:val="24"/>
                <w:szCs w:val="24"/>
              </w:rPr>
              <w:t>4</w:t>
            </w:r>
            <w:r w:rsidR="00AE1E3B" w:rsidRPr="00BB7A17">
              <w:rPr>
                <w:rFonts w:ascii="Times New Roman" w:hAnsi="Times New Roman" w:cs="Times New Roman"/>
                <w:sz w:val="24"/>
                <w:szCs w:val="24"/>
              </w:rPr>
              <w:t xml:space="preserve">. </w:t>
            </w:r>
            <w:r w:rsidR="00C04D7E" w:rsidRPr="00BB7A17">
              <w:rPr>
                <w:rFonts w:ascii="Times New Roman" w:hAnsi="Times New Roman" w:cs="Times New Roman"/>
                <w:sz w:val="24"/>
                <w:szCs w:val="24"/>
              </w:rPr>
              <w:t>Минима</w:t>
            </w:r>
            <w:r w:rsidR="00AE1E3B" w:rsidRPr="00BB7A17">
              <w:rPr>
                <w:rFonts w:ascii="Times New Roman" w:hAnsi="Times New Roman" w:cs="Times New Roman"/>
                <w:sz w:val="24"/>
                <w:szCs w:val="24"/>
              </w:rPr>
              <w:t>льная площадь</w:t>
            </w:r>
            <w:r w:rsidR="00C04D7E" w:rsidRPr="00BB7A17">
              <w:rPr>
                <w:rFonts w:ascii="Times New Roman" w:hAnsi="Times New Roman" w:cs="Times New Roman"/>
                <w:sz w:val="24"/>
                <w:szCs w:val="24"/>
              </w:rPr>
              <w:t xml:space="preserve"> земельного </w:t>
            </w:r>
            <w:r w:rsidR="00AE1E3B" w:rsidRPr="00BB7A17">
              <w:rPr>
                <w:rFonts w:ascii="Times New Roman" w:hAnsi="Times New Roman" w:cs="Times New Roman"/>
                <w:sz w:val="24"/>
                <w:szCs w:val="24"/>
              </w:rPr>
              <w:t>участка 800 кв. м,  максимальная площадь</w:t>
            </w:r>
            <w:r w:rsidR="00C04D7E" w:rsidRPr="00BB7A17">
              <w:rPr>
                <w:rFonts w:ascii="Times New Roman" w:hAnsi="Times New Roman" w:cs="Times New Roman"/>
                <w:sz w:val="24"/>
                <w:szCs w:val="24"/>
              </w:rPr>
              <w:t xml:space="preserve"> земельного участка</w:t>
            </w:r>
            <w:r w:rsidR="005318D3" w:rsidRPr="00BB7A17">
              <w:rPr>
                <w:rFonts w:ascii="Times New Roman" w:hAnsi="Times New Roman" w:cs="Times New Roman"/>
                <w:sz w:val="24"/>
                <w:szCs w:val="24"/>
              </w:rPr>
              <w:t xml:space="preserve"> </w:t>
            </w:r>
            <w:r w:rsidR="00E164FC" w:rsidRPr="00BB7A17">
              <w:rPr>
                <w:rFonts w:ascii="Times New Roman" w:hAnsi="Times New Roman" w:cs="Times New Roman"/>
                <w:sz w:val="24"/>
                <w:szCs w:val="24"/>
              </w:rPr>
              <w:t>не подлежит установлению.</w:t>
            </w:r>
          </w:p>
          <w:p w:rsidR="005318D3" w:rsidRPr="00BB7A17" w:rsidRDefault="00690867" w:rsidP="005318D3">
            <w:pPr>
              <w:pStyle w:val="af0"/>
              <w:tabs>
                <w:tab w:val="left" w:pos="176"/>
              </w:tabs>
              <w:ind w:left="34"/>
              <w:jc w:val="both"/>
              <w:rPr>
                <w:szCs w:val="24"/>
              </w:rPr>
            </w:pPr>
            <w:r w:rsidRPr="00BB7A17">
              <w:rPr>
                <w:szCs w:val="24"/>
              </w:rPr>
              <w:t>5</w:t>
            </w:r>
            <w:r w:rsidR="001D5AD6" w:rsidRPr="00BB7A17">
              <w:rPr>
                <w:szCs w:val="24"/>
              </w:rPr>
              <w:t xml:space="preserve">. Минимальный отступ </w:t>
            </w:r>
            <w:r w:rsidR="00BC3CDA" w:rsidRPr="00BB7A17">
              <w:rPr>
                <w:szCs w:val="24"/>
              </w:rPr>
              <w:t>от передней границы 5 м.</w:t>
            </w:r>
          </w:p>
          <w:p w:rsidR="005318D3" w:rsidRPr="00BB7A17" w:rsidRDefault="00690867" w:rsidP="005318D3">
            <w:pPr>
              <w:pStyle w:val="af0"/>
              <w:tabs>
                <w:tab w:val="left" w:pos="176"/>
              </w:tabs>
              <w:ind w:left="34"/>
              <w:jc w:val="both"/>
              <w:rPr>
                <w:szCs w:val="24"/>
              </w:rPr>
            </w:pPr>
            <w:r w:rsidRPr="00BB7A17">
              <w:rPr>
                <w:szCs w:val="24"/>
              </w:rPr>
              <w:t>6</w:t>
            </w:r>
            <w:r w:rsidR="001D5AD6" w:rsidRPr="00BB7A17">
              <w:rPr>
                <w:szCs w:val="24"/>
              </w:rPr>
              <w:t>. Минимальный отступ</w:t>
            </w:r>
            <w:r w:rsidR="00BC3CDA" w:rsidRPr="00BB7A17">
              <w:rPr>
                <w:szCs w:val="24"/>
              </w:rPr>
              <w:t xml:space="preserve"> от боковой и задней границы 3 м.</w:t>
            </w:r>
          </w:p>
          <w:p w:rsidR="009047D3" w:rsidRPr="00BB7A17" w:rsidRDefault="00690867" w:rsidP="005318D3">
            <w:pPr>
              <w:pStyle w:val="af0"/>
              <w:tabs>
                <w:tab w:val="left" w:pos="176"/>
              </w:tabs>
              <w:ind w:left="34"/>
              <w:jc w:val="both"/>
              <w:rPr>
                <w:szCs w:val="24"/>
              </w:rPr>
            </w:pPr>
            <w:r w:rsidRPr="00BB7A17">
              <w:rPr>
                <w:szCs w:val="24"/>
              </w:rPr>
              <w:t>7</w:t>
            </w:r>
            <w:r w:rsidR="00BC3CDA" w:rsidRPr="00BB7A17">
              <w:rPr>
                <w:szCs w:val="24"/>
              </w:rPr>
              <w:t>.</w:t>
            </w:r>
            <w:r w:rsidR="005318D3" w:rsidRPr="00BB7A17">
              <w:rPr>
                <w:szCs w:val="24"/>
              </w:rPr>
              <w:t xml:space="preserve"> </w:t>
            </w:r>
            <w:r w:rsidR="00BC3CDA" w:rsidRPr="00BB7A17">
              <w:rPr>
                <w:szCs w:val="24"/>
              </w:rPr>
              <w:t>Максимальный процент застройки в границах земельного участка 70%.</w:t>
            </w:r>
          </w:p>
          <w:p w:rsidR="00086C3F" w:rsidRPr="00BB7A17" w:rsidRDefault="00690867" w:rsidP="005318D3">
            <w:pPr>
              <w:pStyle w:val="af0"/>
              <w:tabs>
                <w:tab w:val="left" w:pos="176"/>
              </w:tabs>
              <w:ind w:left="34"/>
              <w:jc w:val="both"/>
              <w:rPr>
                <w:b/>
                <w:szCs w:val="24"/>
              </w:rPr>
            </w:pPr>
            <w:r w:rsidRPr="00BB7A17">
              <w:rPr>
                <w:szCs w:val="24"/>
              </w:rPr>
              <w:t>8</w:t>
            </w:r>
            <w:r w:rsidR="00086C3F" w:rsidRPr="00BB7A17">
              <w:rPr>
                <w:szCs w:val="24"/>
              </w:rPr>
              <w:t xml:space="preserve">. </w:t>
            </w:r>
            <w:r w:rsidR="003F2F5C" w:rsidRPr="00BB7A17">
              <w:rPr>
                <w:szCs w:val="24"/>
              </w:rPr>
              <w:t>Предельная</w:t>
            </w:r>
            <w:r w:rsidR="00086C3F" w:rsidRPr="00BB7A17">
              <w:rPr>
                <w:szCs w:val="24"/>
              </w:rPr>
              <w:t xml:space="preserve"> высота 18 м.</w:t>
            </w:r>
          </w:p>
        </w:tc>
      </w:tr>
      <w:tr w:rsidR="009047D3" w:rsidRPr="00BB7A17" w:rsidTr="00346980">
        <w:trPr>
          <w:cantSplit/>
          <w:trHeight w:val="436"/>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2</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Учреждения социального и коммунального назначения</w:t>
            </w:r>
          </w:p>
        </w:tc>
        <w:tc>
          <w:tcPr>
            <w:tcW w:w="5618" w:type="dxa"/>
            <w:vMerge/>
            <w:tcBorders>
              <w:top w:val="single" w:sz="4" w:space="0" w:color="auto"/>
              <w:left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219"/>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3</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Библиотеки</w:t>
            </w: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239"/>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4</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Кинотеатры, видео салоны</w:t>
            </w:r>
          </w:p>
        </w:tc>
        <w:tc>
          <w:tcPr>
            <w:tcW w:w="5618" w:type="dxa"/>
            <w:vMerge/>
            <w:tcBorders>
              <w:top w:val="single" w:sz="4" w:space="0" w:color="auto"/>
              <w:left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1799"/>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5</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 xml:space="preserve">Клубы (дома культуры), центры общения и </w:t>
            </w:r>
            <w:proofErr w:type="spellStart"/>
            <w:r w:rsidRPr="00BB7A17">
              <w:rPr>
                <w:szCs w:val="24"/>
              </w:rPr>
              <w:t>досуговых</w:t>
            </w:r>
            <w:proofErr w:type="spellEnd"/>
            <w:r w:rsidRPr="00BB7A17">
              <w:rPr>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11"/>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6</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Бильярдные</w:t>
            </w: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4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7</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Танцзалы, дискотеки</w:t>
            </w: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8</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Компьютерные центры, интернет-кафе</w:t>
            </w: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1"/>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9</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Отделения банков</w:t>
            </w: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10</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jc w:val="both"/>
              <w:rPr>
                <w:szCs w:val="24"/>
              </w:rPr>
            </w:pPr>
            <w:r w:rsidRPr="00BB7A17">
              <w:rPr>
                <w:szCs w:val="24"/>
              </w:rPr>
              <w:t>Отдельно стоящие магазины (площадью не менее 150 м</w:t>
            </w:r>
            <w:proofErr w:type="gramStart"/>
            <w:r w:rsidRPr="00BB7A17">
              <w:rPr>
                <w:szCs w:val="24"/>
              </w:rPr>
              <w:t>2</w:t>
            </w:r>
            <w:proofErr w:type="gramEnd"/>
            <w:r w:rsidRPr="00BB7A17">
              <w:rPr>
                <w:szCs w:val="24"/>
              </w:rPr>
              <w:t>), торговые комплексы, торговые дома, рынки</w:t>
            </w:r>
          </w:p>
          <w:p w:rsidR="00B65F41" w:rsidRPr="00BB7A17" w:rsidRDefault="00B65F41" w:rsidP="00374126">
            <w:pPr>
              <w:spacing w:line="240" w:lineRule="auto"/>
              <w:ind w:firstLine="0"/>
              <w:jc w:val="both"/>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960"/>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1</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 xml:space="preserve">Предприятия общественного питания (столовые, кафе, закусочные, бары, рестораны) </w:t>
            </w:r>
          </w:p>
        </w:tc>
        <w:tc>
          <w:tcPr>
            <w:tcW w:w="5618" w:type="dxa"/>
            <w:vMerge/>
            <w:tcBorders>
              <w:top w:val="single" w:sz="4" w:space="0" w:color="auto"/>
              <w:left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2</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Фирмы по предоставлению услуг сотовой и телекоммуникационной связи</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1127"/>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3</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Транспортные агентства по сервисному обслуживанию населения: кассы по продаже билетов, менеджерские услуги</w:t>
            </w:r>
          </w:p>
        </w:tc>
        <w:tc>
          <w:tcPr>
            <w:tcW w:w="5618" w:type="dxa"/>
            <w:vMerge/>
            <w:tcBorders>
              <w:top w:val="single" w:sz="4" w:space="0" w:color="auto"/>
              <w:left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4</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Нотариальные конторы, прочие юридические учреждения</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5</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Туристические агентства</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784"/>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6</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Отделения связи; почтовые отделения, междугородние переговорные пункты</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7</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Пункты оказания первой медицинской помощи</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67"/>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1</w:t>
            </w:r>
            <w:r w:rsidR="007B310B" w:rsidRPr="00BB7A17">
              <w:rPr>
                <w:szCs w:val="24"/>
              </w:rPr>
              <w:t>8</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Поликлиники, аптеки</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7B310B" w:rsidP="00374126">
            <w:pPr>
              <w:spacing w:line="240" w:lineRule="auto"/>
              <w:ind w:firstLine="0"/>
              <w:rPr>
                <w:szCs w:val="24"/>
              </w:rPr>
            </w:pPr>
            <w:r w:rsidRPr="00BB7A17">
              <w:rPr>
                <w:szCs w:val="24"/>
              </w:rPr>
              <w:t>19</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Дома быта</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2</w:t>
            </w:r>
            <w:r w:rsidR="007B310B" w:rsidRPr="00BB7A17">
              <w:rPr>
                <w:szCs w:val="24"/>
              </w:rPr>
              <w:t>0</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 xml:space="preserve">Центры по предоставлению полиграфических услуг (ксерокопии, </w:t>
            </w:r>
            <w:proofErr w:type="spellStart"/>
            <w:r w:rsidRPr="00BB7A17">
              <w:rPr>
                <w:szCs w:val="24"/>
              </w:rPr>
              <w:t>ламинирование</w:t>
            </w:r>
            <w:proofErr w:type="spellEnd"/>
            <w:r w:rsidRPr="00BB7A17">
              <w:rPr>
                <w:szCs w:val="24"/>
              </w:rPr>
              <w:t>, брошюровка и пр.)</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05"/>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2</w:t>
            </w:r>
            <w:r w:rsidR="007B310B" w:rsidRPr="00BB7A17">
              <w:rPr>
                <w:szCs w:val="24"/>
              </w:rPr>
              <w:t>1</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Фотосалоны</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490"/>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496608" w:rsidP="00374126">
            <w:pPr>
              <w:spacing w:line="240" w:lineRule="auto"/>
              <w:ind w:firstLine="0"/>
              <w:rPr>
                <w:szCs w:val="24"/>
              </w:rPr>
            </w:pPr>
            <w:r w:rsidRPr="00BB7A17">
              <w:rPr>
                <w:szCs w:val="24"/>
              </w:rPr>
              <w:t>2</w:t>
            </w:r>
            <w:r w:rsidR="007B310B" w:rsidRPr="00BB7A17">
              <w:rPr>
                <w:szCs w:val="24"/>
              </w:rPr>
              <w:t>2</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Приёмные пункты прачечных и химчисток</w:t>
            </w:r>
          </w:p>
          <w:p w:rsidR="00B65F41" w:rsidRPr="00BB7A17" w:rsidRDefault="00B65F41" w:rsidP="00374126">
            <w:pPr>
              <w:spacing w:line="240" w:lineRule="auto"/>
              <w:ind w:firstLine="0"/>
              <w:rPr>
                <w:szCs w:val="24"/>
              </w:rPr>
            </w:pPr>
          </w:p>
        </w:tc>
        <w:tc>
          <w:tcPr>
            <w:tcW w:w="5618" w:type="dxa"/>
            <w:vMerge/>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jc w:val="center"/>
              <w:rPr>
                <w:b/>
                <w:szCs w:val="24"/>
              </w:rPr>
            </w:pPr>
          </w:p>
        </w:tc>
      </w:tr>
      <w:tr w:rsidR="009047D3" w:rsidRPr="00BB7A17" w:rsidTr="00346980">
        <w:trPr>
          <w:cantSplit/>
          <w:trHeight w:val="3952"/>
        </w:trPr>
        <w:tc>
          <w:tcPr>
            <w:tcW w:w="851" w:type="dxa"/>
            <w:vMerge/>
            <w:tcBorders>
              <w:top w:val="single" w:sz="4" w:space="0" w:color="auto"/>
              <w:left w:val="single" w:sz="4" w:space="0" w:color="auto"/>
              <w:bottom w:val="nil"/>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496608" w:rsidP="00374126">
            <w:pPr>
              <w:spacing w:line="240" w:lineRule="auto"/>
              <w:ind w:firstLine="0"/>
              <w:rPr>
                <w:szCs w:val="24"/>
              </w:rPr>
            </w:pPr>
            <w:r w:rsidRPr="00BB7A17">
              <w:rPr>
                <w:szCs w:val="24"/>
              </w:rPr>
              <w:t>2</w:t>
            </w:r>
            <w:r w:rsidR="007B310B" w:rsidRPr="00BB7A17">
              <w:rPr>
                <w:szCs w:val="24"/>
              </w:rPr>
              <w:t>3</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Общественные бани, сауны</w:t>
            </w:r>
          </w:p>
        </w:tc>
        <w:tc>
          <w:tcPr>
            <w:tcW w:w="5618" w:type="dxa"/>
            <w:tcBorders>
              <w:top w:val="single" w:sz="4" w:space="0" w:color="auto"/>
              <w:left w:val="single" w:sz="4" w:space="0" w:color="auto"/>
              <w:right w:val="single" w:sz="4" w:space="0" w:color="auto"/>
            </w:tcBorders>
          </w:tcPr>
          <w:p w:rsidR="009047D3" w:rsidRPr="00BB7A17" w:rsidRDefault="00BC3CDA" w:rsidP="00374126">
            <w:pPr>
              <w:autoSpaceDE w:val="0"/>
              <w:autoSpaceDN w:val="0"/>
              <w:adjustRightInd w:val="0"/>
              <w:spacing w:line="240" w:lineRule="auto"/>
              <w:ind w:firstLine="0"/>
              <w:jc w:val="both"/>
              <w:rPr>
                <w:szCs w:val="24"/>
              </w:rPr>
            </w:pPr>
            <w:r w:rsidRPr="00BB7A17">
              <w:rPr>
                <w:szCs w:val="24"/>
              </w:rPr>
              <w:t>1</w:t>
            </w:r>
            <w:r w:rsidR="009047D3" w:rsidRPr="00BB7A17">
              <w:rPr>
                <w:szCs w:val="24"/>
              </w:rPr>
              <w:t>. Высота здания определяется в соответствии с проектом планировки</w:t>
            </w:r>
          </w:p>
          <w:p w:rsidR="009047D3" w:rsidRPr="00BB7A17" w:rsidRDefault="009047D3" w:rsidP="00374126">
            <w:pPr>
              <w:autoSpaceDE w:val="0"/>
              <w:autoSpaceDN w:val="0"/>
              <w:adjustRightInd w:val="0"/>
              <w:spacing w:line="240" w:lineRule="auto"/>
              <w:ind w:firstLine="0"/>
              <w:jc w:val="both"/>
              <w:rPr>
                <w:szCs w:val="24"/>
              </w:rPr>
            </w:pPr>
            <w:r w:rsidRPr="00BB7A17">
              <w:rPr>
                <w:szCs w:val="24"/>
              </w:rPr>
              <w:t xml:space="preserve">Высоту основных помещений бань и банно-оздоровительных комплексов на 100 и более мест следует принимать не менее </w:t>
            </w:r>
            <w:smartTag w:uri="urn:schemas-microsoft-com:office:smarttags" w:element="metricconverter">
              <w:smartTagPr>
                <w:attr w:name="ProductID" w:val="3,3 м"/>
              </w:smartTagPr>
              <w:r w:rsidRPr="00BB7A17">
                <w:rPr>
                  <w:szCs w:val="24"/>
                </w:rPr>
                <w:t>3,3 м</w:t>
              </w:r>
            </w:smartTag>
            <w:r w:rsidRPr="00BB7A17">
              <w:rPr>
                <w:szCs w:val="24"/>
              </w:rPr>
              <w:t>, а производственных помещений прачечной-химчистки - не менее 3,6 м</w:t>
            </w:r>
          </w:p>
          <w:p w:rsidR="009047D3" w:rsidRPr="00BB7A17" w:rsidRDefault="009047D3" w:rsidP="00374126">
            <w:pPr>
              <w:autoSpaceDE w:val="0"/>
              <w:autoSpaceDN w:val="0"/>
              <w:adjustRightInd w:val="0"/>
              <w:spacing w:line="240" w:lineRule="auto"/>
              <w:ind w:firstLine="0"/>
              <w:jc w:val="both"/>
              <w:rPr>
                <w:szCs w:val="24"/>
              </w:rPr>
            </w:pPr>
            <w:r w:rsidRPr="00BB7A17">
              <w:rPr>
                <w:szCs w:val="24"/>
              </w:rPr>
              <w:t>В отдельных помещениях вспомогательного назначения и коридорах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1,9 м</w:t>
            </w:r>
            <w:r w:rsidR="005318D3" w:rsidRPr="00BB7A17">
              <w:rPr>
                <w:szCs w:val="24"/>
              </w:rPr>
              <w:t>.</w:t>
            </w:r>
          </w:p>
          <w:p w:rsidR="00AE1E3B" w:rsidRPr="00BB7A17" w:rsidRDefault="00AE1E3B" w:rsidP="00374126">
            <w:pPr>
              <w:autoSpaceDE w:val="0"/>
              <w:autoSpaceDN w:val="0"/>
              <w:adjustRightInd w:val="0"/>
              <w:spacing w:line="240" w:lineRule="auto"/>
              <w:ind w:firstLine="0"/>
              <w:jc w:val="both"/>
              <w:rPr>
                <w:szCs w:val="24"/>
              </w:rPr>
            </w:pPr>
            <w:r w:rsidRPr="00BB7A17">
              <w:rPr>
                <w:szCs w:val="24"/>
              </w:rPr>
              <w:t>2.Предельные (минимальные и (или) максимальные размеры) земельного участка подлежат установлению.</w:t>
            </w:r>
          </w:p>
          <w:p w:rsidR="005318D3" w:rsidRPr="00BB7A17" w:rsidRDefault="00AE1E3B" w:rsidP="005318D3">
            <w:pPr>
              <w:pStyle w:val="ConsPlusNormal"/>
              <w:widowControl/>
              <w:ind w:firstLine="0"/>
              <w:jc w:val="both"/>
              <w:rPr>
                <w:rFonts w:ascii="Times New Roman" w:hAnsi="Times New Roman" w:cs="Times New Roman"/>
                <w:sz w:val="24"/>
                <w:szCs w:val="24"/>
              </w:rPr>
            </w:pPr>
            <w:r w:rsidRPr="00BB7A17">
              <w:rPr>
                <w:rFonts w:ascii="Times New Roman" w:hAnsi="Times New Roman" w:cs="Times New Roman"/>
                <w:sz w:val="24"/>
                <w:szCs w:val="24"/>
              </w:rPr>
              <w:t>3. Минимальная площадь</w:t>
            </w:r>
            <w:r w:rsidR="005318D3" w:rsidRPr="00BB7A17">
              <w:rPr>
                <w:rFonts w:ascii="Times New Roman" w:hAnsi="Times New Roman" w:cs="Times New Roman"/>
                <w:sz w:val="24"/>
                <w:szCs w:val="24"/>
              </w:rPr>
              <w:t xml:space="preserve"> земельного </w:t>
            </w:r>
            <w:r w:rsidRPr="00BB7A17">
              <w:rPr>
                <w:rFonts w:ascii="Times New Roman" w:hAnsi="Times New Roman" w:cs="Times New Roman"/>
                <w:sz w:val="24"/>
                <w:szCs w:val="24"/>
              </w:rPr>
              <w:t>участка 1500 кв. м, максимальная площадь</w:t>
            </w:r>
            <w:r w:rsidR="005318D3" w:rsidRPr="00BB7A17">
              <w:rPr>
                <w:rFonts w:ascii="Times New Roman" w:hAnsi="Times New Roman" w:cs="Times New Roman"/>
                <w:sz w:val="24"/>
                <w:szCs w:val="24"/>
              </w:rPr>
              <w:t xml:space="preserve"> земельного участка 2500 кв.м.</w:t>
            </w:r>
          </w:p>
          <w:p w:rsidR="00BC3CDA" w:rsidRPr="00BB7A17" w:rsidRDefault="00AE1E3B" w:rsidP="00BC3CD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w:t>
            </w:r>
            <w:r w:rsidR="00645380" w:rsidRPr="00BB7A17">
              <w:rPr>
                <w:rFonts w:ascii="Times New Roman" w:hAnsi="Times New Roman" w:cs="Times New Roman"/>
                <w:sz w:val="24"/>
                <w:szCs w:val="24"/>
              </w:rPr>
              <w:t xml:space="preserve">. Минимальный отступ </w:t>
            </w:r>
            <w:r w:rsidR="00BC3CDA" w:rsidRPr="00BB7A17">
              <w:rPr>
                <w:rFonts w:ascii="Times New Roman" w:hAnsi="Times New Roman" w:cs="Times New Roman"/>
                <w:sz w:val="24"/>
                <w:szCs w:val="24"/>
              </w:rPr>
              <w:t>от передней границы 3 м.</w:t>
            </w:r>
          </w:p>
          <w:p w:rsidR="00BC3CDA" w:rsidRPr="00BB7A17" w:rsidRDefault="00AE1E3B" w:rsidP="00BC3CD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5</w:t>
            </w:r>
            <w:r w:rsidR="00BC3CDA" w:rsidRPr="00BB7A17">
              <w:rPr>
                <w:rFonts w:ascii="Times New Roman" w:hAnsi="Times New Roman" w:cs="Times New Roman"/>
                <w:sz w:val="24"/>
                <w:szCs w:val="24"/>
              </w:rPr>
              <w:t>. Минимальный отступ  от боковой и задней границы 3 м.</w:t>
            </w:r>
          </w:p>
          <w:p w:rsidR="009047D3" w:rsidRPr="00BB7A17" w:rsidRDefault="00AE1E3B" w:rsidP="00BC3CDA">
            <w:pPr>
              <w:autoSpaceDE w:val="0"/>
              <w:autoSpaceDN w:val="0"/>
              <w:adjustRightInd w:val="0"/>
              <w:spacing w:line="240" w:lineRule="auto"/>
              <w:ind w:firstLine="0"/>
              <w:jc w:val="both"/>
              <w:rPr>
                <w:szCs w:val="24"/>
              </w:rPr>
            </w:pPr>
            <w:r w:rsidRPr="00BB7A17">
              <w:rPr>
                <w:szCs w:val="24"/>
              </w:rPr>
              <w:t>6</w:t>
            </w:r>
            <w:r w:rsidR="00BC3CDA" w:rsidRPr="00BB7A17">
              <w:rPr>
                <w:szCs w:val="24"/>
              </w:rPr>
              <w:t>.</w:t>
            </w:r>
            <w:r w:rsidR="00086C3F" w:rsidRPr="00BB7A17">
              <w:rPr>
                <w:szCs w:val="24"/>
              </w:rPr>
              <w:t xml:space="preserve"> </w:t>
            </w:r>
            <w:r w:rsidR="00BC3CDA" w:rsidRPr="00BB7A17">
              <w:rPr>
                <w:szCs w:val="24"/>
              </w:rPr>
              <w:t>Максимальный процент застройки в границах земельного участка  70%.</w:t>
            </w:r>
          </w:p>
          <w:p w:rsidR="00086C3F" w:rsidRPr="00BB7A17" w:rsidRDefault="00A90C7A" w:rsidP="00BC3CDA">
            <w:pPr>
              <w:autoSpaceDE w:val="0"/>
              <w:autoSpaceDN w:val="0"/>
              <w:adjustRightInd w:val="0"/>
              <w:spacing w:line="240" w:lineRule="auto"/>
              <w:ind w:firstLine="0"/>
              <w:jc w:val="both"/>
              <w:rPr>
                <w:b/>
                <w:bCs/>
                <w:szCs w:val="24"/>
              </w:rPr>
            </w:pPr>
            <w:r w:rsidRPr="00BB7A17">
              <w:rPr>
                <w:bCs/>
                <w:szCs w:val="24"/>
              </w:rPr>
              <w:t>7</w:t>
            </w:r>
            <w:r w:rsidR="00D90A8A" w:rsidRPr="00BB7A17">
              <w:rPr>
                <w:bCs/>
                <w:szCs w:val="24"/>
              </w:rPr>
              <w:t>. Преде</w:t>
            </w:r>
            <w:r w:rsidR="003F2F5C" w:rsidRPr="00BB7A17">
              <w:rPr>
                <w:bCs/>
                <w:szCs w:val="24"/>
              </w:rPr>
              <w:t>льная высота не подлежит установлен</w:t>
            </w:r>
            <w:r w:rsidR="00086C3F" w:rsidRPr="00BB7A17">
              <w:rPr>
                <w:bCs/>
                <w:szCs w:val="24"/>
              </w:rPr>
              <w:t>ию</w:t>
            </w:r>
            <w:r w:rsidR="003F2F5C" w:rsidRPr="00BB7A17">
              <w:rPr>
                <w:bCs/>
                <w:szCs w:val="24"/>
              </w:rPr>
              <w:t>.</w:t>
            </w:r>
          </w:p>
        </w:tc>
      </w:tr>
      <w:tr w:rsidR="00DC242E" w:rsidRPr="00BB7A17" w:rsidTr="00346980">
        <w:trPr>
          <w:cantSplit/>
          <w:trHeight w:val="2280"/>
        </w:trPr>
        <w:tc>
          <w:tcPr>
            <w:tcW w:w="851" w:type="dxa"/>
            <w:tcBorders>
              <w:top w:val="nil"/>
              <w:left w:val="single" w:sz="4" w:space="0" w:color="auto"/>
              <w:right w:val="single" w:sz="4" w:space="0" w:color="auto"/>
            </w:tcBorders>
            <w:textDirection w:val="btLr"/>
          </w:tcPr>
          <w:p w:rsidR="00DC242E" w:rsidRPr="00BB7A17" w:rsidRDefault="00DC242E"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DC242E" w:rsidRPr="00BB7A17" w:rsidRDefault="00DC242E" w:rsidP="00374126">
            <w:pPr>
              <w:spacing w:line="240" w:lineRule="auto"/>
              <w:ind w:firstLine="0"/>
              <w:rPr>
                <w:szCs w:val="24"/>
              </w:rPr>
            </w:pPr>
            <w:r w:rsidRPr="00BB7A17">
              <w:rPr>
                <w:szCs w:val="24"/>
              </w:rPr>
              <w:t>2</w:t>
            </w:r>
            <w:r w:rsidR="007B310B" w:rsidRPr="00BB7A17">
              <w:rPr>
                <w:szCs w:val="24"/>
              </w:rPr>
              <w:t>4</w:t>
            </w:r>
          </w:p>
        </w:tc>
        <w:tc>
          <w:tcPr>
            <w:tcW w:w="3402" w:type="dxa"/>
            <w:tcBorders>
              <w:top w:val="single" w:sz="4" w:space="0" w:color="auto"/>
              <w:left w:val="single" w:sz="4" w:space="0" w:color="auto"/>
              <w:right w:val="single" w:sz="4" w:space="0" w:color="auto"/>
            </w:tcBorders>
          </w:tcPr>
          <w:p w:rsidR="00DC242E" w:rsidRPr="00BB7A17" w:rsidRDefault="00DC242E" w:rsidP="00374126">
            <w:pPr>
              <w:spacing w:line="240" w:lineRule="auto"/>
              <w:ind w:firstLine="0"/>
              <w:rPr>
                <w:szCs w:val="24"/>
              </w:rPr>
            </w:pPr>
            <w:r w:rsidRPr="00BB7A17">
              <w:rPr>
                <w:szCs w:val="24"/>
              </w:rPr>
              <w:t>Озеленение, благоустройство территории</w:t>
            </w:r>
            <w:r w:rsidR="00BB7A17" w:rsidRPr="00BB7A17">
              <w:rPr>
                <w:szCs w:val="24"/>
              </w:rPr>
              <w:t xml:space="preserve">, </w:t>
            </w:r>
            <w:r w:rsidR="00BB7A17" w:rsidRPr="00BB7A17">
              <w:rPr>
                <w:b/>
                <w:szCs w:val="24"/>
              </w:rPr>
              <w:t xml:space="preserve">поморские (этнические) </w:t>
            </w:r>
            <w:proofErr w:type="spellStart"/>
            <w:r w:rsidR="00BB7A17" w:rsidRPr="00BB7A17">
              <w:rPr>
                <w:b/>
                <w:szCs w:val="24"/>
              </w:rPr>
              <w:t>подвория</w:t>
            </w:r>
            <w:proofErr w:type="spellEnd"/>
            <w:r w:rsidR="00BB7A17" w:rsidRPr="00BB7A17">
              <w:rPr>
                <w:b/>
                <w:szCs w:val="24"/>
              </w:rPr>
              <w:t>, сцены</w:t>
            </w:r>
          </w:p>
        </w:tc>
        <w:tc>
          <w:tcPr>
            <w:tcW w:w="5618" w:type="dxa"/>
            <w:tcBorders>
              <w:top w:val="single" w:sz="4" w:space="0" w:color="auto"/>
              <w:left w:val="single" w:sz="4" w:space="0" w:color="auto"/>
              <w:right w:val="single" w:sz="4" w:space="0" w:color="auto"/>
            </w:tcBorders>
          </w:tcPr>
          <w:p w:rsidR="00DC242E" w:rsidRPr="00BB7A17" w:rsidRDefault="00DC242E" w:rsidP="00D90A8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подлежат установлению.</w:t>
            </w:r>
          </w:p>
          <w:p w:rsidR="00DC242E" w:rsidRPr="00BB7A17" w:rsidRDefault="00DC242E" w:rsidP="00D90A8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DC242E" w:rsidRPr="00BB7A17" w:rsidRDefault="00DC242E" w:rsidP="00D90A8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DC242E" w:rsidRPr="00BB7A17" w:rsidRDefault="00DC242E" w:rsidP="00D90A8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 Максимальный процент застройки в границах земельного участка не подлежит установлению.</w:t>
            </w:r>
          </w:p>
          <w:p w:rsidR="00DC242E" w:rsidRPr="00BB7A17" w:rsidRDefault="00DC242E" w:rsidP="00D90A8A">
            <w:pPr>
              <w:autoSpaceDE w:val="0"/>
              <w:autoSpaceDN w:val="0"/>
              <w:adjustRightInd w:val="0"/>
              <w:spacing w:line="240" w:lineRule="auto"/>
              <w:ind w:firstLine="0"/>
              <w:jc w:val="both"/>
              <w:rPr>
                <w:szCs w:val="24"/>
              </w:rPr>
            </w:pPr>
            <w:r w:rsidRPr="00BB7A17">
              <w:rPr>
                <w:szCs w:val="24"/>
              </w:rPr>
              <w:t>5. Максимальная высота не подлежит установлению.</w:t>
            </w:r>
          </w:p>
          <w:p w:rsidR="00DC242E" w:rsidRPr="00BB7A17" w:rsidRDefault="00DC242E" w:rsidP="00D90A8A">
            <w:pPr>
              <w:autoSpaceDE w:val="0"/>
              <w:autoSpaceDN w:val="0"/>
              <w:adjustRightInd w:val="0"/>
              <w:spacing w:line="240" w:lineRule="auto"/>
              <w:ind w:firstLine="0"/>
              <w:jc w:val="both"/>
              <w:rPr>
                <w:szCs w:val="24"/>
              </w:rPr>
            </w:pPr>
          </w:p>
        </w:tc>
      </w:tr>
      <w:tr w:rsidR="009047D3" w:rsidRPr="00BB7A17" w:rsidTr="00346980">
        <w:trPr>
          <w:cantSplit/>
          <w:trHeight w:val="2146"/>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firstLine="0"/>
              <w:jc w:val="center"/>
              <w:rPr>
                <w:b/>
                <w:szCs w:val="24"/>
              </w:rPr>
            </w:pPr>
            <w:r w:rsidRPr="00BB7A17">
              <w:rPr>
                <w:b/>
                <w:szCs w:val="24"/>
              </w:rPr>
              <w:t>Вспомогательные</w:t>
            </w: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2</w:t>
            </w:r>
            <w:r w:rsidR="00BB7A17">
              <w:rPr>
                <w:szCs w:val="24"/>
              </w:rPr>
              <w:t>5</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b/>
                <w:szCs w:val="24"/>
              </w:rPr>
            </w:pPr>
            <w:r w:rsidRPr="00BB7A17">
              <w:rPr>
                <w:szCs w:val="24"/>
              </w:rPr>
              <w:t>Подземные и встроенные в здания гаражи и автостоянки</w:t>
            </w:r>
          </w:p>
        </w:tc>
        <w:tc>
          <w:tcPr>
            <w:tcW w:w="5618" w:type="dxa"/>
            <w:tcBorders>
              <w:top w:val="single" w:sz="4" w:space="0" w:color="auto"/>
              <w:left w:val="single" w:sz="4" w:space="0" w:color="auto"/>
              <w:bottom w:val="single" w:sz="4" w:space="0" w:color="auto"/>
              <w:right w:val="single" w:sz="4" w:space="0" w:color="auto"/>
            </w:tcBorders>
          </w:tcPr>
          <w:p w:rsidR="00E164FC" w:rsidRPr="00BB7A17" w:rsidRDefault="00BC3CDA" w:rsidP="00E164FC">
            <w:pPr>
              <w:pStyle w:val="ConsPlusNormal"/>
              <w:widowControl/>
              <w:ind w:firstLine="15"/>
              <w:jc w:val="both"/>
              <w:rPr>
                <w:rFonts w:ascii="Times New Roman" w:hAnsi="Times New Roman" w:cs="Times New Roman"/>
                <w:b/>
                <w:sz w:val="24"/>
                <w:szCs w:val="24"/>
              </w:rPr>
            </w:pPr>
            <w:r w:rsidRPr="00BB7A17">
              <w:rPr>
                <w:rFonts w:ascii="Times New Roman" w:hAnsi="Times New Roman" w:cs="Times New Roman"/>
                <w:sz w:val="24"/>
                <w:szCs w:val="24"/>
              </w:rPr>
              <w:t>1.</w:t>
            </w:r>
            <w:r w:rsidR="00690867" w:rsidRPr="00BB7A17">
              <w:rPr>
                <w:rFonts w:ascii="Times New Roman" w:hAnsi="Times New Roman" w:cs="Times New Roman"/>
                <w:sz w:val="24"/>
                <w:szCs w:val="24"/>
              </w:rPr>
              <w:t xml:space="preserve"> Р</w:t>
            </w:r>
            <w:r w:rsidR="009047D3" w:rsidRPr="00BB7A17">
              <w:rPr>
                <w:rFonts w:ascii="Times New Roman" w:hAnsi="Times New Roman" w:cs="Times New Roman"/>
                <w:sz w:val="24"/>
                <w:szCs w:val="24"/>
              </w:rPr>
              <w:t>асстояние от площадок до окон жилых и общественных зданий – определяется в соответствии с действующими техническими регламентами (действующими нормативами)</w:t>
            </w:r>
            <w:r w:rsidR="00F13E22" w:rsidRPr="00BB7A17">
              <w:rPr>
                <w:rFonts w:ascii="Times New Roman" w:hAnsi="Times New Roman" w:cs="Times New Roman"/>
                <w:sz w:val="24"/>
                <w:szCs w:val="24"/>
              </w:rPr>
              <w:t>.</w:t>
            </w:r>
            <w:r w:rsidR="00E164FC" w:rsidRPr="00BB7A17">
              <w:rPr>
                <w:rFonts w:ascii="Times New Roman" w:hAnsi="Times New Roman" w:cs="Times New Roman"/>
                <w:b/>
                <w:sz w:val="24"/>
                <w:szCs w:val="24"/>
              </w:rPr>
              <w:t xml:space="preserve"> </w:t>
            </w:r>
          </w:p>
          <w:p w:rsidR="00E164FC" w:rsidRPr="00BB7A17" w:rsidRDefault="00E164FC" w:rsidP="00E164FC">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 xml:space="preserve">2. </w:t>
            </w:r>
            <w:r w:rsidR="00A90C7A" w:rsidRPr="00BB7A17">
              <w:rPr>
                <w:rFonts w:ascii="Times New Roman" w:hAnsi="Times New Roman" w:cs="Times New Roman"/>
                <w:sz w:val="24"/>
                <w:szCs w:val="24"/>
              </w:rPr>
              <w:t>Предельные (минимальные и (или) максимальные размеры) земельного участка, в том числе площадь подлежат установлению.</w:t>
            </w:r>
          </w:p>
          <w:p w:rsidR="00BC3CDA" w:rsidRPr="00BB7A17" w:rsidRDefault="00E164FC" w:rsidP="00BC3CDA">
            <w:pPr>
              <w:spacing w:line="240" w:lineRule="auto"/>
              <w:ind w:firstLine="0"/>
              <w:jc w:val="both"/>
              <w:rPr>
                <w:szCs w:val="24"/>
              </w:rPr>
            </w:pPr>
            <w:r w:rsidRPr="00BB7A17">
              <w:rPr>
                <w:szCs w:val="24"/>
              </w:rPr>
              <w:t>3</w:t>
            </w:r>
            <w:r w:rsidR="00645380" w:rsidRPr="00BB7A17">
              <w:rPr>
                <w:szCs w:val="24"/>
              </w:rPr>
              <w:t>. Минимальный отступ</w:t>
            </w:r>
            <w:r w:rsidR="00BC3CDA" w:rsidRPr="00BB7A17">
              <w:rPr>
                <w:szCs w:val="24"/>
              </w:rPr>
              <w:t xml:space="preserve"> от передней границы не подлежит установлению.</w:t>
            </w:r>
          </w:p>
          <w:p w:rsidR="00BC3CDA" w:rsidRPr="00BB7A17" w:rsidRDefault="00E164FC" w:rsidP="00BC3CDA">
            <w:pPr>
              <w:pStyle w:val="af0"/>
              <w:tabs>
                <w:tab w:val="left" w:pos="176"/>
              </w:tabs>
              <w:spacing w:after="0"/>
              <w:ind w:left="0"/>
              <w:jc w:val="both"/>
              <w:rPr>
                <w:szCs w:val="24"/>
              </w:rPr>
            </w:pPr>
            <w:r w:rsidRPr="00BB7A17">
              <w:rPr>
                <w:szCs w:val="24"/>
              </w:rPr>
              <w:t>4</w:t>
            </w:r>
            <w:r w:rsidR="00645380" w:rsidRPr="00BB7A17">
              <w:rPr>
                <w:szCs w:val="24"/>
              </w:rPr>
              <w:t xml:space="preserve">. Минимальный отступ </w:t>
            </w:r>
            <w:r w:rsidR="00BC3CDA" w:rsidRPr="00BB7A17">
              <w:rPr>
                <w:szCs w:val="24"/>
              </w:rPr>
              <w:t>от боковой и задней границы не подлежит установлению.</w:t>
            </w:r>
          </w:p>
          <w:p w:rsidR="009047D3" w:rsidRPr="00BB7A17" w:rsidRDefault="00E164FC" w:rsidP="00BC3CDA">
            <w:pPr>
              <w:autoSpaceDE w:val="0"/>
              <w:autoSpaceDN w:val="0"/>
              <w:adjustRightInd w:val="0"/>
              <w:spacing w:line="240" w:lineRule="auto"/>
              <w:ind w:firstLine="0"/>
              <w:jc w:val="both"/>
              <w:rPr>
                <w:szCs w:val="24"/>
              </w:rPr>
            </w:pPr>
            <w:r w:rsidRPr="00BB7A17">
              <w:rPr>
                <w:szCs w:val="24"/>
              </w:rPr>
              <w:t>5</w:t>
            </w:r>
            <w:r w:rsidR="00BC3CDA" w:rsidRPr="00BB7A17">
              <w:rPr>
                <w:szCs w:val="24"/>
              </w:rPr>
              <w:t>.Максимальный процент застройки в границах земельного участка не подлежит установлению.</w:t>
            </w:r>
          </w:p>
          <w:p w:rsidR="00B65F41" w:rsidRPr="00BB7A17" w:rsidRDefault="00B65F41" w:rsidP="00BC3CDA">
            <w:pPr>
              <w:autoSpaceDE w:val="0"/>
              <w:autoSpaceDN w:val="0"/>
              <w:adjustRightInd w:val="0"/>
              <w:spacing w:line="240" w:lineRule="auto"/>
              <w:ind w:firstLine="0"/>
              <w:jc w:val="both"/>
              <w:rPr>
                <w:szCs w:val="24"/>
              </w:rPr>
            </w:pPr>
          </w:p>
        </w:tc>
      </w:tr>
      <w:tr w:rsidR="009047D3" w:rsidRPr="00BB7A17" w:rsidTr="00346980">
        <w:trPr>
          <w:cantSplit/>
          <w:trHeight w:val="2544"/>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496608" w:rsidP="00374126">
            <w:pPr>
              <w:spacing w:line="240" w:lineRule="auto"/>
              <w:ind w:firstLine="0"/>
              <w:rPr>
                <w:szCs w:val="24"/>
              </w:rPr>
            </w:pPr>
            <w:r w:rsidRPr="00BB7A17">
              <w:rPr>
                <w:szCs w:val="24"/>
              </w:rPr>
              <w:t>2</w:t>
            </w:r>
            <w:r w:rsidR="00BB7A17">
              <w:rPr>
                <w:szCs w:val="24"/>
              </w:rPr>
              <w:t>6</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Парковки перед объектами деловых, культурных, обслуживающих и коммерческих видов использования</w:t>
            </w:r>
          </w:p>
        </w:tc>
        <w:tc>
          <w:tcPr>
            <w:tcW w:w="5618"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jc w:val="both"/>
              <w:rPr>
                <w:szCs w:val="24"/>
              </w:rPr>
            </w:pPr>
            <w:r w:rsidRPr="00BB7A17">
              <w:rPr>
                <w:szCs w:val="24"/>
              </w:rPr>
              <w:t>1. Общая стоянка транспортных сре</w:t>
            </w:r>
            <w:proofErr w:type="gramStart"/>
            <w:r w:rsidRPr="00BB7A17">
              <w:rPr>
                <w:szCs w:val="24"/>
              </w:rPr>
              <w:t>дств пр</w:t>
            </w:r>
            <w:proofErr w:type="gramEnd"/>
            <w:r w:rsidRPr="00BB7A17">
              <w:rPr>
                <w:szCs w:val="24"/>
              </w:rPr>
              <w:t>и учреждениях и предприятиях обслуживания принимается в соответствии с действующими техническими регламентами (действующими нормативами)</w:t>
            </w:r>
            <w:r w:rsidR="005318D3" w:rsidRPr="00BB7A17">
              <w:rPr>
                <w:szCs w:val="24"/>
              </w:rPr>
              <w:t>.</w:t>
            </w:r>
          </w:p>
          <w:p w:rsidR="005318D3" w:rsidRPr="00BB7A17" w:rsidRDefault="005318D3" w:rsidP="00C71716">
            <w:pPr>
              <w:pStyle w:val="af0"/>
              <w:tabs>
                <w:tab w:val="left" w:pos="176"/>
              </w:tabs>
              <w:ind w:left="34"/>
              <w:jc w:val="both"/>
              <w:rPr>
                <w:szCs w:val="24"/>
              </w:rPr>
            </w:pPr>
            <w:r w:rsidRPr="00BB7A17">
              <w:rPr>
                <w:szCs w:val="24"/>
              </w:rPr>
              <w:t xml:space="preserve">2.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BC3CDA" w:rsidRPr="00BB7A17" w:rsidRDefault="005318D3" w:rsidP="00C71716">
            <w:pPr>
              <w:pStyle w:val="af0"/>
              <w:tabs>
                <w:tab w:val="left" w:pos="176"/>
              </w:tabs>
              <w:ind w:left="34"/>
              <w:jc w:val="both"/>
              <w:rPr>
                <w:szCs w:val="24"/>
              </w:rPr>
            </w:pPr>
            <w:r w:rsidRPr="00BB7A17">
              <w:rPr>
                <w:szCs w:val="24"/>
              </w:rPr>
              <w:t>3</w:t>
            </w:r>
            <w:r w:rsidR="00645380" w:rsidRPr="00BB7A17">
              <w:rPr>
                <w:szCs w:val="24"/>
              </w:rPr>
              <w:t xml:space="preserve">. Минимальный отступ </w:t>
            </w:r>
            <w:r w:rsidR="00BC3CDA" w:rsidRPr="00BB7A17">
              <w:rPr>
                <w:szCs w:val="24"/>
              </w:rPr>
              <w:t>от передней границы не подлежит установлению.</w:t>
            </w:r>
          </w:p>
          <w:p w:rsidR="00BC3CDA" w:rsidRPr="00BB7A17" w:rsidRDefault="005318D3" w:rsidP="00C71716">
            <w:pPr>
              <w:pStyle w:val="af0"/>
              <w:tabs>
                <w:tab w:val="left" w:pos="176"/>
              </w:tabs>
              <w:spacing w:after="0"/>
              <w:ind w:left="34"/>
              <w:jc w:val="both"/>
              <w:rPr>
                <w:szCs w:val="24"/>
              </w:rPr>
            </w:pPr>
            <w:r w:rsidRPr="00BB7A17">
              <w:rPr>
                <w:szCs w:val="24"/>
              </w:rPr>
              <w:t>4</w:t>
            </w:r>
            <w:r w:rsidR="00645380" w:rsidRPr="00BB7A17">
              <w:rPr>
                <w:szCs w:val="24"/>
              </w:rPr>
              <w:t xml:space="preserve"> Минимальный отступ </w:t>
            </w:r>
            <w:r w:rsidR="00BC3CDA" w:rsidRPr="00BB7A17">
              <w:rPr>
                <w:szCs w:val="24"/>
              </w:rPr>
              <w:t>от боковой и задней границы не подлежит установлению.</w:t>
            </w:r>
          </w:p>
          <w:p w:rsidR="009047D3" w:rsidRPr="00BB7A17" w:rsidRDefault="005318D3" w:rsidP="00C71716">
            <w:pPr>
              <w:spacing w:line="240" w:lineRule="auto"/>
              <w:ind w:left="34" w:firstLine="0"/>
              <w:jc w:val="both"/>
              <w:rPr>
                <w:szCs w:val="24"/>
              </w:rPr>
            </w:pPr>
            <w:r w:rsidRPr="00BB7A17">
              <w:rPr>
                <w:szCs w:val="24"/>
              </w:rPr>
              <w:t>5</w:t>
            </w:r>
            <w:r w:rsidR="00BC3CDA" w:rsidRPr="00BB7A17">
              <w:rPr>
                <w:szCs w:val="24"/>
              </w:rPr>
              <w:t>.</w:t>
            </w:r>
            <w:r w:rsidRPr="00BB7A17">
              <w:rPr>
                <w:szCs w:val="24"/>
              </w:rPr>
              <w:t xml:space="preserve"> </w:t>
            </w:r>
            <w:r w:rsidR="00BC3CDA" w:rsidRPr="00BB7A17">
              <w:rPr>
                <w:szCs w:val="24"/>
              </w:rPr>
              <w:t>Максимальный процент застройки в границах земельного участка не подлежит установлению.</w:t>
            </w:r>
          </w:p>
          <w:p w:rsidR="003F2F5C" w:rsidRPr="00BB7A17" w:rsidRDefault="003F2F5C" w:rsidP="00C71716">
            <w:pPr>
              <w:spacing w:line="240" w:lineRule="auto"/>
              <w:ind w:left="34" w:firstLine="0"/>
              <w:jc w:val="both"/>
              <w:rPr>
                <w:szCs w:val="24"/>
              </w:rPr>
            </w:pPr>
            <w:r w:rsidRPr="00BB7A17">
              <w:rPr>
                <w:szCs w:val="24"/>
              </w:rPr>
              <w:t>6. Предельная высота не подлежит установлению.</w:t>
            </w:r>
          </w:p>
          <w:p w:rsidR="00B65F41" w:rsidRPr="00BB7A17" w:rsidRDefault="00B65F41" w:rsidP="00C71716">
            <w:pPr>
              <w:spacing w:line="240" w:lineRule="auto"/>
              <w:ind w:left="34" w:firstLine="0"/>
              <w:jc w:val="both"/>
              <w:rPr>
                <w:szCs w:val="24"/>
              </w:rPr>
            </w:pPr>
          </w:p>
        </w:tc>
      </w:tr>
      <w:tr w:rsidR="009047D3" w:rsidRPr="00BB7A17" w:rsidTr="00346980">
        <w:trPr>
          <w:cantSplit/>
          <w:trHeight w:val="1227"/>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7B310B" w:rsidP="00374126">
            <w:pPr>
              <w:spacing w:line="240" w:lineRule="auto"/>
              <w:ind w:firstLine="0"/>
              <w:rPr>
                <w:szCs w:val="24"/>
              </w:rPr>
            </w:pPr>
            <w:r w:rsidRPr="00BB7A17">
              <w:rPr>
                <w:szCs w:val="24"/>
              </w:rPr>
              <w:t>2</w:t>
            </w:r>
            <w:r w:rsidR="00BB7A17">
              <w:rPr>
                <w:szCs w:val="24"/>
              </w:rPr>
              <w:t>7</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BC3CDA">
            <w:pPr>
              <w:spacing w:line="240" w:lineRule="auto"/>
              <w:ind w:firstLine="0"/>
              <w:rPr>
                <w:bCs/>
                <w:szCs w:val="24"/>
              </w:rPr>
            </w:pPr>
            <w:r w:rsidRPr="00BB7A17">
              <w:rPr>
                <w:bCs/>
                <w:szCs w:val="24"/>
              </w:rPr>
              <w:t>Детские игровые площадки, площадки для отдыха взрослого населения</w:t>
            </w:r>
          </w:p>
        </w:tc>
        <w:tc>
          <w:tcPr>
            <w:tcW w:w="5618" w:type="dxa"/>
            <w:tcBorders>
              <w:top w:val="single" w:sz="4" w:space="0" w:color="auto"/>
              <w:left w:val="single" w:sz="4" w:space="0" w:color="auto"/>
              <w:bottom w:val="single" w:sz="4" w:space="0" w:color="auto"/>
              <w:right w:val="single" w:sz="4" w:space="0" w:color="auto"/>
            </w:tcBorders>
          </w:tcPr>
          <w:p w:rsidR="009047D3" w:rsidRPr="00BB7A17" w:rsidRDefault="009047D3" w:rsidP="00BC3CDA">
            <w:pPr>
              <w:spacing w:line="240" w:lineRule="auto"/>
              <w:ind w:firstLine="0"/>
              <w:jc w:val="both"/>
              <w:rPr>
                <w:bCs/>
                <w:szCs w:val="24"/>
              </w:rPr>
            </w:pPr>
            <w:r w:rsidRPr="00BB7A17">
              <w:rPr>
                <w:bCs/>
                <w:szCs w:val="24"/>
              </w:rPr>
              <w:t>1. Удельные размеры площадок д</w:t>
            </w:r>
            <w:r w:rsidRPr="00BB7A17">
              <w:rPr>
                <w:szCs w:val="24"/>
              </w:rPr>
              <w:t>ля игр детей дошкольного и младшего школьного возраста – 0,7 м</w:t>
            </w:r>
            <w:proofErr w:type="gramStart"/>
            <w:r w:rsidRPr="00BB7A17">
              <w:rPr>
                <w:szCs w:val="24"/>
                <w:vertAlign w:val="superscript"/>
              </w:rPr>
              <w:t>2</w:t>
            </w:r>
            <w:proofErr w:type="gramEnd"/>
            <w:r w:rsidRPr="00BB7A17">
              <w:rPr>
                <w:szCs w:val="24"/>
              </w:rPr>
              <w:t xml:space="preserve">/чел. </w:t>
            </w:r>
          </w:p>
          <w:p w:rsidR="009047D3" w:rsidRPr="00BB7A17" w:rsidRDefault="009047D3" w:rsidP="00BC3CDA">
            <w:pPr>
              <w:spacing w:line="240" w:lineRule="auto"/>
              <w:ind w:firstLine="0"/>
              <w:jc w:val="both"/>
              <w:rPr>
                <w:bCs/>
                <w:szCs w:val="24"/>
              </w:rPr>
            </w:pPr>
            <w:r w:rsidRPr="00BB7A17">
              <w:rPr>
                <w:szCs w:val="24"/>
              </w:rPr>
              <w:t>Удельные размеры площадок для отдыха взрослого населения – 0,1 м</w:t>
            </w:r>
            <w:proofErr w:type="gramStart"/>
            <w:r w:rsidRPr="00BB7A17">
              <w:rPr>
                <w:szCs w:val="24"/>
                <w:vertAlign w:val="superscript"/>
              </w:rPr>
              <w:t>2</w:t>
            </w:r>
            <w:proofErr w:type="gramEnd"/>
            <w:r w:rsidRPr="00BB7A17">
              <w:rPr>
                <w:szCs w:val="24"/>
              </w:rPr>
              <w:t xml:space="preserve">/чел. </w:t>
            </w:r>
          </w:p>
          <w:p w:rsidR="009047D3" w:rsidRPr="00BB7A17" w:rsidRDefault="009047D3" w:rsidP="00BC3CDA">
            <w:pPr>
              <w:spacing w:line="240" w:lineRule="auto"/>
              <w:ind w:firstLine="0"/>
              <w:jc w:val="both"/>
              <w:rPr>
                <w:bCs/>
                <w:szCs w:val="24"/>
              </w:rPr>
            </w:pPr>
            <w:r w:rsidRPr="00BB7A17">
              <w:rPr>
                <w:szCs w:val="24"/>
              </w:rPr>
              <w:t xml:space="preserve">2.Расстояние от игровых площадок до окон жилых и общественных зданий – </w:t>
            </w:r>
            <w:smartTag w:uri="urn:schemas-microsoft-com:office:smarttags" w:element="metricconverter">
              <w:smartTagPr>
                <w:attr w:name="ProductID" w:val="12 м"/>
              </w:smartTagPr>
              <w:r w:rsidRPr="00BB7A17">
                <w:rPr>
                  <w:szCs w:val="24"/>
                </w:rPr>
                <w:t>12 м</w:t>
              </w:r>
            </w:smartTag>
            <w:proofErr w:type="gramStart"/>
            <w:r w:rsidR="005318D3" w:rsidRPr="00BB7A17">
              <w:rPr>
                <w:szCs w:val="24"/>
              </w:rPr>
              <w:t xml:space="preserve"> .</w:t>
            </w:r>
            <w:proofErr w:type="gramEnd"/>
          </w:p>
          <w:p w:rsidR="009047D3" w:rsidRPr="00BB7A17" w:rsidRDefault="009047D3" w:rsidP="00BC3CDA">
            <w:pPr>
              <w:spacing w:line="240" w:lineRule="auto"/>
              <w:ind w:firstLine="0"/>
              <w:jc w:val="both"/>
              <w:rPr>
                <w:szCs w:val="24"/>
              </w:rPr>
            </w:pPr>
            <w:r w:rsidRPr="00BB7A17">
              <w:rPr>
                <w:szCs w:val="24"/>
              </w:rPr>
              <w:t>Расстояние от площадок для отдыха до окон жилых и общественных зданий – 10 м</w:t>
            </w:r>
            <w:r w:rsidR="005318D3" w:rsidRPr="00BB7A17">
              <w:rPr>
                <w:szCs w:val="24"/>
              </w:rPr>
              <w:t>.</w:t>
            </w:r>
          </w:p>
          <w:p w:rsidR="005318D3" w:rsidRPr="00BB7A17" w:rsidRDefault="005318D3" w:rsidP="005318D3">
            <w:pPr>
              <w:pStyle w:val="af0"/>
              <w:tabs>
                <w:tab w:val="left" w:pos="176"/>
              </w:tabs>
              <w:ind w:left="34"/>
              <w:jc w:val="both"/>
              <w:rPr>
                <w:szCs w:val="24"/>
              </w:rPr>
            </w:pPr>
            <w:r w:rsidRPr="00BB7A17">
              <w:rPr>
                <w:szCs w:val="24"/>
              </w:rPr>
              <w:t xml:space="preserve">3.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BC3CDA" w:rsidRPr="00BB7A17" w:rsidRDefault="005318D3" w:rsidP="005318D3">
            <w:pPr>
              <w:pStyle w:val="af0"/>
              <w:tabs>
                <w:tab w:val="left" w:pos="176"/>
              </w:tabs>
              <w:ind w:left="34"/>
              <w:jc w:val="both"/>
              <w:rPr>
                <w:szCs w:val="24"/>
              </w:rPr>
            </w:pPr>
            <w:r w:rsidRPr="00BB7A17">
              <w:rPr>
                <w:szCs w:val="24"/>
              </w:rPr>
              <w:t>4</w:t>
            </w:r>
            <w:r w:rsidR="0076139B" w:rsidRPr="00BB7A17">
              <w:rPr>
                <w:szCs w:val="24"/>
              </w:rPr>
              <w:t xml:space="preserve">. Минимальный отступ </w:t>
            </w:r>
            <w:r w:rsidR="00BC3CDA" w:rsidRPr="00BB7A17">
              <w:rPr>
                <w:szCs w:val="24"/>
              </w:rPr>
              <w:t>от передней границы не подлежит установлению.</w:t>
            </w:r>
          </w:p>
          <w:p w:rsidR="00BC3CDA" w:rsidRPr="00BB7A17" w:rsidRDefault="005318D3" w:rsidP="00BC3CDA">
            <w:pPr>
              <w:pStyle w:val="af0"/>
              <w:tabs>
                <w:tab w:val="left" w:pos="176"/>
              </w:tabs>
              <w:spacing w:after="0"/>
              <w:ind w:left="0"/>
              <w:jc w:val="both"/>
              <w:rPr>
                <w:szCs w:val="24"/>
              </w:rPr>
            </w:pPr>
            <w:r w:rsidRPr="00BB7A17">
              <w:rPr>
                <w:szCs w:val="24"/>
              </w:rPr>
              <w:t>5.</w:t>
            </w:r>
            <w:r w:rsidR="0076139B" w:rsidRPr="00BB7A17">
              <w:rPr>
                <w:szCs w:val="24"/>
              </w:rPr>
              <w:t xml:space="preserve"> Минимальный отступ </w:t>
            </w:r>
            <w:r w:rsidR="00BC3CDA" w:rsidRPr="00BB7A17">
              <w:rPr>
                <w:szCs w:val="24"/>
              </w:rPr>
              <w:t>от боковой и задней границы не подлежит установлению.</w:t>
            </w:r>
          </w:p>
          <w:p w:rsidR="00BC3CDA" w:rsidRPr="00BB7A17" w:rsidRDefault="005318D3" w:rsidP="00BC3CDA">
            <w:pPr>
              <w:spacing w:line="240" w:lineRule="auto"/>
              <w:ind w:firstLine="0"/>
              <w:jc w:val="both"/>
              <w:rPr>
                <w:szCs w:val="24"/>
              </w:rPr>
            </w:pPr>
            <w:r w:rsidRPr="00BB7A17">
              <w:rPr>
                <w:szCs w:val="24"/>
              </w:rPr>
              <w:t xml:space="preserve">6. </w:t>
            </w:r>
            <w:r w:rsidR="00BC3CDA" w:rsidRPr="00BB7A17">
              <w:rPr>
                <w:szCs w:val="24"/>
              </w:rPr>
              <w:t>Максимальный процент застройки в границах земельного участка не подлежит установлению.</w:t>
            </w:r>
          </w:p>
          <w:p w:rsidR="003F2F5C" w:rsidRPr="00BB7A17" w:rsidRDefault="003F2F5C" w:rsidP="00BC3CDA">
            <w:pPr>
              <w:spacing w:line="240" w:lineRule="auto"/>
              <w:ind w:firstLine="0"/>
              <w:jc w:val="both"/>
              <w:rPr>
                <w:szCs w:val="24"/>
              </w:rPr>
            </w:pPr>
            <w:r w:rsidRPr="00BB7A17">
              <w:rPr>
                <w:szCs w:val="24"/>
              </w:rPr>
              <w:t>7. Предельная высота не подлежит установлению.</w:t>
            </w:r>
          </w:p>
        </w:tc>
      </w:tr>
      <w:tr w:rsidR="009047D3" w:rsidRPr="00BB7A17" w:rsidTr="00346980">
        <w:trPr>
          <w:cantSplit/>
          <w:trHeight w:val="814"/>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BB7A17" w:rsidP="00374126">
            <w:pPr>
              <w:spacing w:line="240" w:lineRule="auto"/>
              <w:ind w:firstLine="0"/>
              <w:rPr>
                <w:szCs w:val="24"/>
              </w:rPr>
            </w:pPr>
            <w:r>
              <w:rPr>
                <w:szCs w:val="24"/>
              </w:rPr>
              <w:t>28</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bCs/>
                <w:szCs w:val="24"/>
              </w:rPr>
            </w:pPr>
            <w:r w:rsidRPr="00BB7A17">
              <w:rPr>
                <w:bCs/>
                <w:szCs w:val="24"/>
              </w:rPr>
              <w:t>Отделения, участковые пункты полиции</w:t>
            </w:r>
          </w:p>
        </w:tc>
        <w:tc>
          <w:tcPr>
            <w:tcW w:w="5618" w:type="dxa"/>
            <w:tcBorders>
              <w:top w:val="single" w:sz="4" w:space="0" w:color="auto"/>
              <w:left w:val="single" w:sz="4" w:space="0" w:color="auto"/>
              <w:bottom w:val="single" w:sz="4" w:space="0" w:color="auto"/>
              <w:right w:val="single" w:sz="4" w:space="0" w:color="auto"/>
            </w:tcBorders>
          </w:tcPr>
          <w:p w:rsidR="005318D3" w:rsidRPr="00BB7A17" w:rsidRDefault="005318D3" w:rsidP="005318D3">
            <w:pPr>
              <w:pStyle w:val="ConsPlusNormal"/>
              <w:widowControl/>
              <w:ind w:firstLine="0"/>
              <w:jc w:val="both"/>
              <w:rPr>
                <w:rFonts w:ascii="Times New Roman" w:hAnsi="Times New Roman" w:cs="Times New Roman"/>
                <w:sz w:val="24"/>
                <w:szCs w:val="24"/>
              </w:rPr>
            </w:pPr>
            <w:r w:rsidRPr="00BB7A17">
              <w:rPr>
                <w:rFonts w:ascii="Times New Roman" w:hAnsi="Times New Roman" w:cs="Times New Roman"/>
                <w:sz w:val="24"/>
                <w:szCs w:val="24"/>
              </w:rPr>
              <w:t xml:space="preserve">1. </w:t>
            </w:r>
            <w:r w:rsidR="00A90C7A" w:rsidRPr="00BB7A17">
              <w:rPr>
                <w:rFonts w:ascii="Times New Roman" w:hAnsi="Times New Roman" w:cs="Times New Roman"/>
                <w:sz w:val="24"/>
                <w:szCs w:val="24"/>
              </w:rPr>
              <w:t xml:space="preserve">Предельные (минимальные и (или) максимальные размеры) земельного участка, в том числе площадь </w:t>
            </w:r>
            <w:r w:rsidR="00690867" w:rsidRPr="00BB7A17">
              <w:rPr>
                <w:rFonts w:ascii="Times New Roman" w:hAnsi="Times New Roman" w:cs="Times New Roman"/>
                <w:sz w:val="24"/>
                <w:szCs w:val="24"/>
              </w:rPr>
              <w:t xml:space="preserve">не </w:t>
            </w:r>
            <w:r w:rsidR="00A90C7A" w:rsidRPr="00BB7A17">
              <w:rPr>
                <w:rFonts w:ascii="Times New Roman" w:hAnsi="Times New Roman" w:cs="Times New Roman"/>
                <w:sz w:val="24"/>
                <w:szCs w:val="24"/>
              </w:rPr>
              <w:t>подлежат установлению.</w:t>
            </w:r>
          </w:p>
          <w:p w:rsidR="00BC3CDA" w:rsidRPr="00BB7A17" w:rsidRDefault="005318D3" w:rsidP="005318D3">
            <w:pPr>
              <w:pStyle w:val="ConsPlusNormal"/>
              <w:widowControl/>
              <w:ind w:firstLine="0"/>
              <w:jc w:val="both"/>
              <w:rPr>
                <w:rFonts w:ascii="Times New Roman" w:hAnsi="Times New Roman" w:cs="Times New Roman"/>
                <w:sz w:val="24"/>
                <w:szCs w:val="24"/>
              </w:rPr>
            </w:pPr>
            <w:r w:rsidRPr="00BB7A17">
              <w:rPr>
                <w:rFonts w:ascii="Times New Roman" w:hAnsi="Times New Roman" w:cs="Times New Roman"/>
                <w:sz w:val="24"/>
                <w:szCs w:val="24"/>
              </w:rPr>
              <w:t>2</w:t>
            </w:r>
            <w:r w:rsidR="00E7011E" w:rsidRPr="00BB7A17">
              <w:rPr>
                <w:rFonts w:ascii="Times New Roman" w:hAnsi="Times New Roman" w:cs="Times New Roman"/>
                <w:sz w:val="24"/>
                <w:szCs w:val="24"/>
              </w:rPr>
              <w:t xml:space="preserve">. Минимальный отступ </w:t>
            </w:r>
            <w:r w:rsidR="00BC3CDA" w:rsidRPr="00BB7A17">
              <w:rPr>
                <w:rFonts w:ascii="Times New Roman" w:hAnsi="Times New Roman" w:cs="Times New Roman"/>
                <w:sz w:val="24"/>
                <w:szCs w:val="24"/>
              </w:rPr>
              <w:t>от передней границы 3 м.</w:t>
            </w:r>
          </w:p>
          <w:p w:rsidR="00BC3CDA" w:rsidRPr="00BB7A17" w:rsidRDefault="005318D3" w:rsidP="00BC3CDA">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w:t>
            </w:r>
            <w:r w:rsidR="00E7011E" w:rsidRPr="00BB7A17">
              <w:rPr>
                <w:rFonts w:ascii="Times New Roman" w:hAnsi="Times New Roman" w:cs="Times New Roman"/>
                <w:sz w:val="24"/>
                <w:szCs w:val="24"/>
              </w:rPr>
              <w:t xml:space="preserve">. Минимальный отступ </w:t>
            </w:r>
            <w:r w:rsidR="00BC3CDA" w:rsidRPr="00BB7A17">
              <w:rPr>
                <w:rFonts w:ascii="Times New Roman" w:hAnsi="Times New Roman" w:cs="Times New Roman"/>
                <w:sz w:val="24"/>
                <w:szCs w:val="24"/>
              </w:rPr>
              <w:t>от боковой и задней границы 3 м.</w:t>
            </w:r>
          </w:p>
          <w:p w:rsidR="004810FE" w:rsidRPr="00BB7A17" w:rsidRDefault="005318D3" w:rsidP="004810FE">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w:t>
            </w:r>
            <w:r w:rsidR="00BC3CDA" w:rsidRPr="00BB7A17">
              <w:rPr>
                <w:rFonts w:ascii="Times New Roman" w:hAnsi="Times New Roman" w:cs="Times New Roman"/>
                <w:sz w:val="24"/>
                <w:szCs w:val="24"/>
              </w:rPr>
              <w:t>. Максимальный процент застройки в границах земельного участка 50%.</w:t>
            </w:r>
          </w:p>
          <w:p w:rsidR="003F2F5C" w:rsidRPr="00BB7A17" w:rsidRDefault="003F2F5C" w:rsidP="004810FE">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5. Предельная высота 12 м.</w:t>
            </w:r>
          </w:p>
          <w:p w:rsidR="003F2F5C" w:rsidRPr="00BB7A17" w:rsidRDefault="003F2F5C" w:rsidP="004810FE">
            <w:pPr>
              <w:pStyle w:val="ConsPlusNormal"/>
              <w:widowControl/>
              <w:ind w:firstLine="15"/>
              <w:jc w:val="both"/>
              <w:rPr>
                <w:rFonts w:ascii="Times New Roman" w:hAnsi="Times New Roman" w:cs="Times New Roman"/>
                <w:b/>
                <w:sz w:val="24"/>
                <w:szCs w:val="24"/>
              </w:rPr>
            </w:pPr>
          </w:p>
        </w:tc>
      </w:tr>
      <w:tr w:rsidR="009047D3" w:rsidRPr="00BB7A17" w:rsidTr="00346980">
        <w:trPr>
          <w:cantSplit/>
          <w:trHeight w:val="1858"/>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BB7A17" w:rsidP="00374126">
            <w:pPr>
              <w:spacing w:line="240" w:lineRule="auto"/>
              <w:ind w:firstLine="0"/>
              <w:rPr>
                <w:szCs w:val="24"/>
              </w:rPr>
            </w:pPr>
            <w:r>
              <w:rPr>
                <w:szCs w:val="24"/>
              </w:rPr>
              <w:t>29</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bCs/>
                <w:szCs w:val="24"/>
              </w:rPr>
            </w:pPr>
            <w:r w:rsidRPr="00BB7A17">
              <w:rPr>
                <w:bCs/>
                <w:szCs w:val="24"/>
              </w:rPr>
              <w:t>Объекты пожарной охраны</w:t>
            </w:r>
          </w:p>
        </w:tc>
        <w:tc>
          <w:tcPr>
            <w:tcW w:w="5618" w:type="dxa"/>
            <w:tcBorders>
              <w:top w:val="single" w:sz="4" w:space="0" w:color="auto"/>
              <w:left w:val="single" w:sz="4" w:space="0" w:color="auto"/>
              <w:bottom w:val="single" w:sz="4" w:space="0" w:color="auto"/>
              <w:right w:val="single" w:sz="4" w:space="0" w:color="auto"/>
            </w:tcBorders>
          </w:tcPr>
          <w:p w:rsidR="009047D3" w:rsidRPr="00BB7A17" w:rsidRDefault="005E092F" w:rsidP="004810FE">
            <w:pPr>
              <w:tabs>
                <w:tab w:val="left" w:pos="176"/>
              </w:tabs>
              <w:spacing w:line="240" w:lineRule="auto"/>
              <w:ind w:firstLine="0"/>
              <w:jc w:val="both"/>
              <w:rPr>
                <w:szCs w:val="24"/>
              </w:rPr>
            </w:pPr>
            <w:r w:rsidRPr="00BB7A17">
              <w:rPr>
                <w:szCs w:val="24"/>
              </w:rPr>
              <w:t>1</w:t>
            </w:r>
            <w:r w:rsidR="004810FE" w:rsidRPr="00BB7A17">
              <w:rPr>
                <w:szCs w:val="24"/>
              </w:rPr>
              <w:t xml:space="preserve">.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7524F4" w:rsidRPr="00BB7A17" w:rsidRDefault="005E092F" w:rsidP="004810FE">
            <w:pPr>
              <w:spacing w:line="240" w:lineRule="auto"/>
              <w:ind w:firstLine="0"/>
              <w:jc w:val="both"/>
              <w:rPr>
                <w:szCs w:val="24"/>
              </w:rPr>
            </w:pPr>
            <w:r w:rsidRPr="00BB7A17">
              <w:rPr>
                <w:szCs w:val="24"/>
              </w:rPr>
              <w:t>2</w:t>
            </w:r>
            <w:r w:rsidR="00F56418" w:rsidRPr="00BB7A17">
              <w:rPr>
                <w:szCs w:val="24"/>
              </w:rPr>
              <w:t xml:space="preserve">. Минимальный отступ </w:t>
            </w:r>
            <w:r w:rsidR="007524F4" w:rsidRPr="00BB7A17">
              <w:rPr>
                <w:szCs w:val="24"/>
              </w:rPr>
              <w:t>от передней границы 10м.</w:t>
            </w:r>
          </w:p>
          <w:p w:rsidR="007524F4" w:rsidRPr="00BB7A17" w:rsidRDefault="005E092F" w:rsidP="004810FE">
            <w:pPr>
              <w:pStyle w:val="af0"/>
              <w:tabs>
                <w:tab w:val="left" w:pos="176"/>
              </w:tabs>
              <w:spacing w:after="0"/>
              <w:ind w:left="0"/>
              <w:jc w:val="both"/>
              <w:rPr>
                <w:szCs w:val="24"/>
              </w:rPr>
            </w:pPr>
            <w:r w:rsidRPr="00BB7A17">
              <w:rPr>
                <w:szCs w:val="24"/>
              </w:rPr>
              <w:t>3</w:t>
            </w:r>
            <w:r w:rsidR="00F56418" w:rsidRPr="00BB7A17">
              <w:rPr>
                <w:szCs w:val="24"/>
              </w:rPr>
              <w:t xml:space="preserve">. Минимальный отступ </w:t>
            </w:r>
            <w:r w:rsidR="007524F4" w:rsidRPr="00BB7A17">
              <w:rPr>
                <w:szCs w:val="24"/>
              </w:rPr>
              <w:t>от боковой и задней границы не подлежит установлению.</w:t>
            </w:r>
          </w:p>
          <w:p w:rsidR="009047D3" w:rsidRPr="00BB7A17" w:rsidRDefault="005E092F" w:rsidP="005E092F">
            <w:pPr>
              <w:spacing w:line="240" w:lineRule="auto"/>
              <w:ind w:firstLine="0"/>
              <w:jc w:val="both"/>
              <w:rPr>
                <w:szCs w:val="24"/>
              </w:rPr>
            </w:pPr>
            <w:r w:rsidRPr="00BB7A17">
              <w:rPr>
                <w:szCs w:val="24"/>
              </w:rPr>
              <w:t>4</w:t>
            </w:r>
            <w:r w:rsidR="007524F4" w:rsidRPr="00BB7A17">
              <w:rPr>
                <w:szCs w:val="24"/>
              </w:rPr>
              <w:t>.</w:t>
            </w:r>
            <w:r w:rsidR="00054439" w:rsidRPr="00BB7A17">
              <w:rPr>
                <w:szCs w:val="24"/>
              </w:rPr>
              <w:t xml:space="preserve"> </w:t>
            </w:r>
            <w:r w:rsidR="007524F4" w:rsidRPr="00BB7A17">
              <w:rPr>
                <w:szCs w:val="24"/>
              </w:rPr>
              <w:t xml:space="preserve">Максимальный процент застройки в границах земельного участка </w:t>
            </w:r>
            <w:r w:rsidRPr="00BB7A17">
              <w:rPr>
                <w:szCs w:val="24"/>
              </w:rPr>
              <w:t>не подлежит установлению.</w:t>
            </w:r>
          </w:p>
          <w:p w:rsidR="003F2F5C" w:rsidRPr="00BB7A17" w:rsidRDefault="003F2F5C" w:rsidP="005E092F">
            <w:pPr>
              <w:spacing w:line="240" w:lineRule="auto"/>
              <w:ind w:firstLine="0"/>
              <w:jc w:val="both"/>
              <w:rPr>
                <w:szCs w:val="24"/>
              </w:rPr>
            </w:pPr>
            <w:r w:rsidRPr="00BB7A17">
              <w:rPr>
                <w:szCs w:val="24"/>
              </w:rPr>
              <w:t>5. Предельная высота не подлежит установлению</w:t>
            </w:r>
            <w:r w:rsidR="00C71716" w:rsidRPr="00BB7A17">
              <w:rPr>
                <w:szCs w:val="24"/>
              </w:rPr>
              <w:t>.</w:t>
            </w:r>
          </w:p>
        </w:tc>
      </w:tr>
      <w:tr w:rsidR="009047D3" w:rsidRPr="00BB7A17" w:rsidTr="00346980">
        <w:trPr>
          <w:cantSplit/>
          <w:trHeight w:val="879"/>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3</w:t>
            </w:r>
            <w:r w:rsidR="00BB7A17">
              <w:rPr>
                <w:szCs w:val="24"/>
              </w:rPr>
              <w:t>0</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bCs/>
                <w:szCs w:val="24"/>
              </w:rPr>
            </w:pPr>
            <w:r w:rsidRPr="00BB7A17">
              <w:rPr>
                <w:bCs/>
                <w:szCs w:val="24"/>
              </w:rPr>
              <w:t>Объекты жилищно-эксплуатационные и аварийно-диспетчерские службы</w:t>
            </w:r>
          </w:p>
        </w:tc>
        <w:tc>
          <w:tcPr>
            <w:tcW w:w="5618" w:type="dxa"/>
            <w:tcBorders>
              <w:top w:val="single" w:sz="4" w:space="0" w:color="auto"/>
              <w:left w:val="single" w:sz="4" w:space="0" w:color="auto"/>
              <w:bottom w:val="single" w:sz="4" w:space="0" w:color="auto"/>
              <w:right w:val="single" w:sz="4" w:space="0" w:color="auto"/>
            </w:tcBorders>
          </w:tcPr>
          <w:p w:rsidR="00732364" w:rsidRPr="00BB7A17" w:rsidRDefault="00732364" w:rsidP="00690867">
            <w:pPr>
              <w:tabs>
                <w:tab w:val="left" w:pos="176"/>
              </w:tabs>
              <w:spacing w:line="240" w:lineRule="auto"/>
              <w:ind w:firstLine="0"/>
              <w:jc w:val="both"/>
              <w:rPr>
                <w:szCs w:val="24"/>
              </w:rPr>
            </w:pPr>
            <w:r w:rsidRPr="00BB7A17">
              <w:rPr>
                <w:szCs w:val="24"/>
              </w:rPr>
              <w:t xml:space="preserve">1.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7524F4" w:rsidRPr="00BB7A17" w:rsidRDefault="00732364" w:rsidP="007524F4">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w:t>
            </w:r>
            <w:r w:rsidR="00F56418" w:rsidRPr="00BB7A17">
              <w:rPr>
                <w:rFonts w:ascii="Times New Roman" w:hAnsi="Times New Roman" w:cs="Times New Roman"/>
                <w:sz w:val="24"/>
                <w:szCs w:val="24"/>
              </w:rPr>
              <w:t xml:space="preserve">. Минимальный отступ </w:t>
            </w:r>
            <w:r w:rsidR="007524F4" w:rsidRPr="00BB7A17">
              <w:rPr>
                <w:rFonts w:ascii="Times New Roman" w:hAnsi="Times New Roman" w:cs="Times New Roman"/>
                <w:sz w:val="24"/>
                <w:szCs w:val="24"/>
              </w:rPr>
              <w:t>от передней границы 5 м.</w:t>
            </w:r>
          </w:p>
          <w:p w:rsidR="007524F4" w:rsidRPr="00BB7A17" w:rsidRDefault="00732364" w:rsidP="007524F4">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w:t>
            </w:r>
            <w:r w:rsidR="00F56418" w:rsidRPr="00BB7A17">
              <w:rPr>
                <w:rFonts w:ascii="Times New Roman" w:hAnsi="Times New Roman" w:cs="Times New Roman"/>
                <w:sz w:val="24"/>
                <w:szCs w:val="24"/>
              </w:rPr>
              <w:t xml:space="preserve">. Минимальный отступ </w:t>
            </w:r>
            <w:r w:rsidR="007524F4" w:rsidRPr="00BB7A17">
              <w:rPr>
                <w:rFonts w:ascii="Times New Roman" w:hAnsi="Times New Roman" w:cs="Times New Roman"/>
                <w:sz w:val="24"/>
                <w:szCs w:val="24"/>
              </w:rPr>
              <w:t>от боковой и задней границы 3 м.</w:t>
            </w:r>
          </w:p>
          <w:p w:rsidR="009047D3" w:rsidRPr="00BB7A17" w:rsidRDefault="00732364" w:rsidP="005E092F">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w:t>
            </w:r>
            <w:r w:rsidR="007524F4" w:rsidRPr="00BB7A17">
              <w:rPr>
                <w:rFonts w:ascii="Times New Roman" w:hAnsi="Times New Roman" w:cs="Times New Roman"/>
                <w:sz w:val="24"/>
                <w:szCs w:val="24"/>
              </w:rPr>
              <w:t xml:space="preserve">. Максимальный процент застройки в границах земельного участка </w:t>
            </w:r>
            <w:r w:rsidR="005E092F" w:rsidRPr="00BB7A17">
              <w:rPr>
                <w:rFonts w:ascii="Times New Roman" w:hAnsi="Times New Roman" w:cs="Times New Roman"/>
                <w:sz w:val="24"/>
                <w:szCs w:val="24"/>
              </w:rPr>
              <w:t>не подлежит установлению.</w:t>
            </w:r>
          </w:p>
          <w:p w:rsidR="003F2F5C" w:rsidRPr="00BB7A17" w:rsidRDefault="003F2F5C" w:rsidP="005E092F">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5. Предельная высота не подлежит установлению.</w:t>
            </w:r>
          </w:p>
        </w:tc>
      </w:tr>
      <w:tr w:rsidR="009047D3" w:rsidRPr="00BB7A17" w:rsidTr="00346980">
        <w:trPr>
          <w:cantSplit/>
          <w:trHeight w:val="879"/>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3</w:t>
            </w:r>
            <w:r w:rsidR="00BB7A17">
              <w:rPr>
                <w:szCs w:val="24"/>
              </w:rPr>
              <w:t>1</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bCs/>
                <w:szCs w:val="24"/>
              </w:rPr>
            </w:pPr>
            <w:r w:rsidRPr="00BB7A17">
              <w:rPr>
                <w:szCs w:val="24"/>
              </w:rPr>
              <w:t>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c>
          <w:tcPr>
            <w:tcW w:w="5618" w:type="dxa"/>
            <w:tcBorders>
              <w:top w:val="single" w:sz="4" w:space="0" w:color="auto"/>
              <w:left w:val="single" w:sz="4" w:space="0" w:color="auto"/>
              <w:bottom w:val="single" w:sz="4" w:space="0" w:color="auto"/>
              <w:right w:val="single" w:sz="4" w:space="0" w:color="auto"/>
            </w:tcBorders>
          </w:tcPr>
          <w:p w:rsidR="00732364" w:rsidRPr="00BB7A17" w:rsidRDefault="00732364" w:rsidP="00732364">
            <w:pPr>
              <w:tabs>
                <w:tab w:val="left" w:pos="176"/>
              </w:tabs>
              <w:spacing w:line="240" w:lineRule="auto"/>
              <w:ind w:firstLine="0"/>
              <w:jc w:val="both"/>
              <w:rPr>
                <w:szCs w:val="24"/>
              </w:rPr>
            </w:pPr>
            <w:r w:rsidRPr="00BB7A17">
              <w:rPr>
                <w:szCs w:val="24"/>
              </w:rPr>
              <w:t xml:space="preserve">1.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7524F4" w:rsidRPr="00BB7A17" w:rsidRDefault="00732364" w:rsidP="007524F4">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w:t>
            </w:r>
            <w:r w:rsidR="00F56418" w:rsidRPr="00BB7A17">
              <w:rPr>
                <w:rFonts w:ascii="Times New Roman" w:hAnsi="Times New Roman" w:cs="Times New Roman"/>
                <w:sz w:val="24"/>
                <w:szCs w:val="24"/>
              </w:rPr>
              <w:t xml:space="preserve">. Минимальный отступ </w:t>
            </w:r>
            <w:r w:rsidR="007524F4" w:rsidRPr="00BB7A17">
              <w:rPr>
                <w:rFonts w:ascii="Times New Roman" w:hAnsi="Times New Roman" w:cs="Times New Roman"/>
                <w:sz w:val="24"/>
                <w:szCs w:val="24"/>
              </w:rPr>
              <w:t>от передней границы 5 м.</w:t>
            </w:r>
          </w:p>
          <w:p w:rsidR="007524F4" w:rsidRPr="00BB7A17" w:rsidRDefault="00732364" w:rsidP="007524F4">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w:t>
            </w:r>
            <w:r w:rsidR="007524F4" w:rsidRPr="00BB7A17">
              <w:rPr>
                <w:rFonts w:ascii="Times New Roman" w:hAnsi="Times New Roman" w:cs="Times New Roman"/>
                <w:sz w:val="24"/>
                <w:szCs w:val="24"/>
              </w:rPr>
              <w:t>. Минимальны</w:t>
            </w:r>
            <w:r w:rsidR="00F56418" w:rsidRPr="00BB7A17">
              <w:rPr>
                <w:rFonts w:ascii="Times New Roman" w:hAnsi="Times New Roman" w:cs="Times New Roman"/>
                <w:sz w:val="24"/>
                <w:szCs w:val="24"/>
              </w:rPr>
              <w:t xml:space="preserve">й отступ </w:t>
            </w:r>
            <w:r w:rsidR="007524F4" w:rsidRPr="00BB7A17">
              <w:rPr>
                <w:rFonts w:ascii="Times New Roman" w:hAnsi="Times New Roman" w:cs="Times New Roman"/>
                <w:sz w:val="24"/>
                <w:szCs w:val="24"/>
              </w:rPr>
              <w:t>от боковой и задней границы 3 м.</w:t>
            </w:r>
          </w:p>
          <w:p w:rsidR="003F2F5C" w:rsidRPr="00BB7A17" w:rsidRDefault="00732364" w:rsidP="005E092F">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w:t>
            </w:r>
            <w:r w:rsidR="007524F4" w:rsidRPr="00BB7A17">
              <w:rPr>
                <w:rFonts w:ascii="Times New Roman" w:hAnsi="Times New Roman" w:cs="Times New Roman"/>
                <w:sz w:val="24"/>
                <w:szCs w:val="24"/>
              </w:rPr>
              <w:t xml:space="preserve">. Максимальный процент застройки в границах земельного участка </w:t>
            </w:r>
            <w:r w:rsidR="005E092F" w:rsidRPr="00BB7A17">
              <w:rPr>
                <w:rFonts w:ascii="Times New Roman" w:hAnsi="Times New Roman" w:cs="Times New Roman"/>
                <w:sz w:val="24"/>
                <w:szCs w:val="24"/>
              </w:rPr>
              <w:t>не подлежит установлению.</w:t>
            </w:r>
          </w:p>
          <w:p w:rsidR="009047D3" w:rsidRPr="00BB7A17" w:rsidRDefault="003F2F5C" w:rsidP="003F2F5C">
            <w:pPr>
              <w:ind w:firstLine="0"/>
              <w:rPr>
                <w:szCs w:val="24"/>
              </w:rPr>
            </w:pPr>
            <w:r w:rsidRPr="00BB7A17">
              <w:rPr>
                <w:szCs w:val="24"/>
              </w:rPr>
              <w:t>5. Предельное количество этажей 6.</w:t>
            </w:r>
          </w:p>
        </w:tc>
      </w:tr>
      <w:tr w:rsidR="009047D3" w:rsidRPr="00BB7A17" w:rsidTr="00346980">
        <w:trPr>
          <w:cantSplit/>
          <w:trHeight w:val="754"/>
        </w:trPr>
        <w:tc>
          <w:tcPr>
            <w:tcW w:w="851" w:type="dxa"/>
            <w:vMerge/>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3</w:t>
            </w:r>
            <w:r w:rsidR="00BB7A17">
              <w:rPr>
                <w:szCs w:val="24"/>
              </w:rPr>
              <w:t>2</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pStyle w:val="Iauiue"/>
              <w:overflowPunct w:val="0"/>
              <w:autoSpaceDE w:val="0"/>
              <w:autoSpaceDN w:val="0"/>
              <w:adjustRightInd w:val="0"/>
              <w:jc w:val="both"/>
              <w:textAlignment w:val="baseline"/>
              <w:rPr>
                <w:sz w:val="24"/>
                <w:szCs w:val="24"/>
              </w:rPr>
            </w:pPr>
            <w:r w:rsidRPr="00BB7A17">
              <w:rPr>
                <w:sz w:val="24"/>
                <w:szCs w:val="24"/>
              </w:rPr>
              <w:t>Общественные туалеты</w:t>
            </w:r>
          </w:p>
        </w:tc>
        <w:tc>
          <w:tcPr>
            <w:tcW w:w="5618" w:type="dxa"/>
            <w:tcBorders>
              <w:top w:val="single" w:sz="4" w:space="0" w:color="auto"/>
              <w:left w:val="single" w:sz="4" w:space="0" w:color="auto"/>
              <w:bottom w:val="single" w:sz="4" w:space="0" w:color="auto"/>
              <w:right w:val="single" w:sz="4" w:space="0" w:color="auto"/>
            </w:tcBorders>
          </w:tcPr>
          <w:p w:rsidR="00732364" w:rsidRPr="00BB7A17" w:rsidRDefault="00732364" w:rsidP="00732364">
            <w:pPr>
              <w:tabs>
                <w:tab w:val="left" w:pos="176"/>
              </w:tabs>
              <w:spacing w:line="240" w:lineRule="auto"/>
              <w:ind w:firstLine="0"/>
              <w:jc w:val="both"/>
              <w:rPr>
                <w:szCs w:val="24"/>
              </w:rPr>
            </w:pPr>
            <w:r w:rsidRPr="00BB7A17">
              <w:rPr>
                <w:szCs w:val="24"/>
              </w:rPr>
              <w:t xml:space="preserve">1.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7524F4" w:rsidRPr="00BB7A17" w:rsidRDefault="00732364" w:rsidP="007524F4">
            <w:pPr>
              <w:spacing w:line="240" w:lineRule="auto"/>
              <w:ind w:firstLine="0"/>
              <w:jc w:val="both"/>
              <w:rPr>
                <w:szCs w:val="24"/>
              </w:rPr>
            </w:pPr>
            <w:r w:rsidRPr="00BB7A17">
              <w:rPr>
                <w:szCs w:val="24"/>
              </w:rPr>
              <w:t>2</w:t>
            </w:r>
            <w:r w:rsidR="001875D5" w:rsidRPr="00BB7A17">
              <w:rPr>
                <w:szCs w:val="24"/>
              </w:rPr>
              <w:t>. Минимальный</w:t>
            </w:r>
            <w:r w:rsidR="00054439" w:rsidRPr="00BB7A17">
              <w:rPr>
                <w:szCs w:val="24"/>
              </w:rPr>
              <w:t xml:space="preserve"> отступ </w:t>
            </w:r>
            <w:r w:rsidR="001875D5" w:rsidRPr="00BB7A17">
              <w:rPr>
                <w:szCs w:val="24"/>
              </w:rPr>
              <w:t xml:space="preserve"> </w:t>
            </w:r>
            <w:r w:rsidR="007524F4" w:rsidRPr="00BB7A17">
              <w:rPr>
                <w:szCs w:val="24"/>
              </w:rPr>
              <w:t>от передней границы не подлежит установлению.</w:t>
            </w:r>
          </w:p>
          <w:p w:rsidR="007524F4" w:rsidRPr="00BB7A17" w:rsidRDefault="00732364" w:rsidP="007524F4">
            <w:pPr>
              <w:pStyle w:val="af0"/>
              <w:tabs>
                <w:tab w:val="left" w:pos="176"/>
              </w:tabs>
              <w:spacing w:after="0"/>
              <w:ind w:left="0"/>
              <w:jc w:val="both"/>
              <w:rPr>
                <w:szCs w:val="24"/>
              </w:rPr>
            </w:pPr>
            <w:r w:rsidRPr="00BB7A17">
              <w:rPr>
                <w:szCs w:val="24"/>
              </w:rPr>
              <w:t>3</w:t>
            </w:r>
            <w:r w:rsidR="001875D5" w:rsidRPr="00BB7A17">
              <w:rPr>
                <w:szCs w:val="24"/>
              </w:rPr>
              <w:t>. Минимальный отступ</w:t>
            </w:r>
            <w:r w:rsidR="007524F4" w:rsidRPr="00BB7A17">
              <w:rPr>
                <w:szCs w:val="24"/>
              </w:rPr>
              <w:t xml:space="preserve"> от боковой и задней границы не подлежит установлению.</w:t>
            </w:r>
          </w:p>
          <w:p w:rsidR="009047D3" w:rsidRPr="00BB7A17" w:rsidRDefault="00732364" w:rsidP="007524F4">
            <w:pPr>
              <w:pStyle w:val="af0"/>
              <w:tabs>
                <w:tab w:val="left" w:pos="176"/>
              </w:tabs>
              <w:spacing w:after="0"/>
              <w:ind w:left="0"/>
              <w:jc w:val="both"/>
              <w:rPr>
                <w:szCs w:val="24"/>
              </w:rPr>
            </w:pPr>
            <w:r w:rsidRPr="00BB7A17">
              <w:rPr>
                <w:szCs w:val="24"/>
              </w:rPr>
              <w:t>4</w:t>
            </w:r>
            <w:r w:rsidR="007524F4" w:rsidRPr="00BB7A17">
              <w:rPr>
                <w:szCs w:val="24"/>
              </w:rPr>
              <w:t>.</w:t>
            </w:r>
            <w:r w:rsidRPr="00BB7A17">
              <w:rPr>
                <w:szCs w:val="24"/>
              </w:rPr>
              <w:t xml:space="preserve"> </w:t>
            </w:r>
            <w:r w:rsidR="007524F4" w:rsidRPr="00BB7A17">
              <w:rPr>
                <w:szCs w:val="24"/>
              </w:rPr>
              <w:t>Максимальный процент застройки в границах земельного участка не подлежит установлению.</w:t>
            </w:r>
          </w:p>
          <w:p w:rsidR="003F2F5C" w:rsidRPr="00BB7A17" w:rsidRDefault="003F2F5C" w:rsidP="007524F4">
            <w:pPr>
              <w:pStyle w:val="af0"/>
              <w:tabs>
                <w:tab w:val="left" w:pos="176"/>
              </w:tabs>
              <w:spacing w:after="0"/>
              <w:ind w:left="0"/>
              <w:jc w:val="both"/>
              <w:rPr>
                <w:szCs w:val="24"/>
              </w:rPr>
            </w:pPr>
            <w:r w:rsidRPr="00BB7A17">
              <w:rPr>
                <w:szCs w:val="24"/>
              </w:rPr>
              <w:t>5. Предельная высота не подлежит установлению.</w:t>
            </w:r>
          </w:p>
        </w:tc>
      </w:tr>
      <w:tr w:rsidR="009047D3" w:rsidRPr="00BB7A17" w:rsidTr="00346980">
        <w:trPr>
          <w:cantSplit/>
          <w:trHeight w:val="1803"/>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047D3" w:rsidRPr="00BB7A17" w:rsidRDefault="009047D3" w:rsidP="00374126">
            <w:pPr>
              <w:spacing w:line="240" w:lineRule="auto"/>
              <w:ind w:left="113" w:right="113" w:firstLine="0"/>
              <w:jc w:val="center"/>
              <w:rPr>
                <w:b/>
                <w:szCs w:val="24"/>
              </w:rPr>
            </w:pPr>
            <w:r w:rsidRPr="00BB7A17">
              <w:rPr>
                <w:b/>
                <w:szCs w:val="24"/>
              </w:rPr>
              <w:t>Условно разрешенные</w:t>
            </w:r>
          </w:p>
        </w:tc>
        <w:tc>
          <w:tcPr>
            <w:tcW w:w="567"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3</w:t>
            </w:r>
            <w:r w:rsidR="00BB7A17">
              <w:rPr>
                <w:szCs w:val="24"/>
              </w:rPr>
              <w:t>3</w:t>
            </w:r>
          </w:p>
        </w:tc>
        <w:tc>
          <w:tcPr>
            <w:tcW w:w="3402" w:type="dxa"/>
            <w:tcBorders>
              <w:top w:val="single" w:sz="4" w:space="0" w:color="auto"/>
              <w:left w:val="single" w:sz="4" w:space="0" w:color="auto"/>
              <w:bottom w:val="single" w:sz="4" w:space="0" w:color="auto"/>
              <w:right w:val="single" w:sz="4" w:space="0" w:color="auto"/>
            </w:tcBorders>
          </w:tcPr>
          <w:p w:rsidR="009047D3" w:rsidRPr="00BB7A17" w:rsidRDefault="009047D3" w:rsidP="00374126">
            <w:pPr>
              <w:spacing w:line="240" w:lineRule="auto"/>
              <w:ind w:firstLine="0"/>
              <w:rPr>
                <w:bCs/>
                <w:szCs w:val="24"/>
              </w:rPr>
            </w:pPr>
            <w:r w:rsidRPr="00BB7A17">
              <w:rPr>
                <w:bCs/>
                <w:szCs w:val="24"/>
              </w:rPr>
              <w:t>Объекты, связанные с отправлением культа</w:t>
            </w:r>
          </w:p>
        </w:tc>
        <w:tc>
          <w:tcPr>
            <w:tcW w:w="5618" w:type="dxa"/>
            <w:tcBorders>
              <w:top w:val="single" w:sz="4" w:space="0" w:color="auto"/>
              <w:left w:val="single" w:sz="4" w:space="0" w:color="auto"/>
              <w:bottom w:val="single" w:sz="4" w:space="0" w:color="auto"/>
              <w:right w:val="single" w:sz="4" w:space="0" w:color="auto"/>
            </w:tcBorders>
          </w:tcPr>
          <w:p w:rsidR="00732364" w:rsidRPr="00BB7A17" w:rsidRDefault="00732364" w:rsidP="00732364">
            <w:pPr>
              <w:tabs>
                <w:tab w:val="left" w:pos="176"/>
              </w:tabs>
              <w:spacing w:line="240" w:lineRule="auto"/>
              <w:ind w:firstLine="0"/>
              <w:jc w:val="both"/>
              <w:rPr>
                <w:szCs w:val="24"/>
              </w:rPr>
            </w:pPr>
            <w:r w:rsidRPr="00BB7A17">
              <w:rPr>
                <w:szCs w:val="24"/>
              </w:rPr>
              <w:t xml:space="preserve">1.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7524F4" w:rsidRPr="00BB7A17" w:rsidRDefault="00732364" w:rsidP="007524F4">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w:t>
            </w:r>
            <w:r w:rsidR="007524F4" w:rsidRPr="00BB7A17">
              <w:rPr>
                <w:rFonts w:ascii="Times New Roman" w:hAnsi="Times New Roman" w:cs="Times New Roman"/>
                <w:sz w:val="24"/>
                <w:szCs w:val="24"/>
              </w:rPr>
              <w:t>. Минимальн</w:t>
            </w:r>
            <w:r w:rsidR="001875D5" w:rsidRPr="00BB7A17">
              <w:rPr>
                <w:rFonts w:ascii="Times New Roman" w:hAnsi="Times New Roman" w:cs="Times New Roman"/>
                <w:sz w:val="24"/>
                <w:szCs w:val="24"/>
              </w:rPr>
              <w:t xml:space="preserve">ый отступ </w:t>
            </w:r>
            <w:r w:rsidR="007524F4" w:rsidRPr="00BB7A17">
              <w:rPr>
                <w:rFonts w:ascii="Times New Roman" w:hAnsi="Times New Roman" w:cs="Times New Roman"/>
                <w:sz w:val="24"/>
                <w:szCs w:val="24"/>
              </w:rPr>
              <w:t>от передней границы 3 м.</w:t>
            </w:r>
          </w:p>
          <w:p w:rsidR="007524F4" w:rsidRPr="00BB7A17" w:rsidRDefault="00732364" w:rsidP="007524F4">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w:t>
            </w:r>
            <w:r w:rsidR="001875D5" w:rsidRPr="00BB7A17">
              <w:rPr>
                <w:rFonts w:ascii="Times New Roman" w:hAnsi="Times New Roman" w:cs="Times New Roman"/>
                <w:sz w:val="24"/>
                <w:szCs w:val="24"/>
              </w:rPr>
              <w:t xml:space="preserve">. Минимальный отступ </w:t>
            </w:r>
            <w:r w:rsidR="007524F4" w:rsidRPr="00BB7A17">
              <w:rPr>
                <w:rFonts w:ascii="Times New Roman" w:hAnsi="Times New Roman" w:cs="Times New Roman"/>
                <w:sz w:val="24"/>
                <w:szCs w:val="24"/>
              </w:rPr>
              <w:t>от боковой и задней границы не подлежит установлению.</w:t>
            </w:r>
          </w:p>
          <w:p w:rsidR="009047D3" w:rsidRPr="00BB7A17" w:rsidRDefault="00732364" w:rsidP="00425320">
            <w:pPr>
              <w:pStyle w:val="ConsPlusNormal"/>
              <w:widowControl/>
              <w:ind w:firstLine="15"/>
              <w:jc w:val="both"/>
              <w:rPr>
                <w:bCs/>
                <w:sz w:val="24"/>
                <w:szCs w:val="24"/>
              </w:rPr>
            </w:pPr>
            <w:r w:rsidRPr="00BB7A17">
              <w:rPr>
                <w:rFonts w:ascii="Times New Roman" w:hAnsi="Times New Roman" w:cs="Times New Roman"/>
                <w:sz w:val="24"/>
                <w:szCs w:val="24"/>
              </w:rPr>
              <w:t>4</w:t>
            </w:r>
            <w:r w:rsidR="007524F4" w:rsidRPr="00BB7A17">
              <w:rPr>
                <w:rFonts w:ascii="Times New Roman" w:hAnsi="Times New Roman" w:cs="Times New Roman"/>
                <w:sz w:val="24"/>
                <w:szCs w:val="24"/>
              </w:rPr>
              <w:t>. Максимальный процент застройки в границах земельного участка 70%.</w:t>
            </w:r>
            <w:r w:rsidR="007524F4" w:rsidRPr="00BB7A17">
              <w:rPr>
                <w:bCs/>
                <w:sz w:val="24"/>
                <w:szCs w:val="24"/>
              </w:rPr>
              <w:t xml:space="preserve"> </w:t>
            </w:r>
          </w:p>
          <w:p w:rsidR="003F2F5C" w:rsidRPr="00BB7A17" w:rsidRDefault="003F2F5C" w:rsidP="00425320">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5. Предельная высота не подлежит установлению.</w:t>
            </w:r>
          </w:p>
        </w:tc>
      </w:tr>
      <w:tr w:rsidR="009047D3" w:rsidRPr="00BB7A17" w:rsidTr="00346980">
        <w:trPr>
          <w:cantSplit/>
          <w:trHeight w:val="868"/>
        </w:trPr>
        <w:tc>
          <w:tcPr>
            <w:tcW w:w="851" w:type="dxa"/>
            <w:vMerge/>
            <w:tcBorders>
              <w:top w:val="single" w:sz="4" w:space="0" w:color="auto"/>
              <w:left w:val="single" w:sz="4" w:space="0" w:color="auto"/>
              <w:right w:val="single" w:sz="4" w:space="0" w:color="auto"/>
            </w:tcBorders>
            <w:textDirection w:val="btLr"/>
          </w:tcPr>
          <w:p w:rsidR="009047D3" w:rsidRPr="00BB7A17" w:rsidRDefault="009047D3" w:rsidP="00374126">
            <w:pPr>
              <w:spacing w:line="240" w:lineRule="auto"/>
              <w:ind w:left="113" w:right="113"/>
              <w:jc w:val="center"/>
              <w:rPr>
                <w:b/>
                <w:szCs w:val="24"/>
              </w:rPr>
            </w:pPr>
          </w:p>
        </w:tc>
        <w:tc>
          <w:tcPr>
            <w:tcW w:w="567"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szCs w:val="24"/>
              </w:rPr>
            </w:pPr>
            <w:r w:rsidRPr="00BB7A17">
              <w:rPr>
                <w:szCs w:val="24"/>
              </w:rPr>
              <w:t>3</w:t>
            </w:r>
            <w:r w:rsidR="00BB7A17">
              <w:rPr>
                <w:szCs w:val="24"/>
              </w:rPr>
              <w:t>4</w:t>
            </w:r>
          </w:p>
        </w:tc>
        <w:tc>
          <w:tcPr>
            <w:tcW w:w="3402" w:type="dxa"/>
            <w:tcBorders>
              <w:top w:val="single" w:sz="4" w:space="0" w:color="auto"/>
              <w:left w:val="single" w:sz="4" w:space="0" w:color="auto"/>
              <w:right w:val="single" w:sz="4" w:space="0" w:color="auto"/>
            </w:tcBorders>
          </w:tcPr>
          <w:p w:rsidR="009047D3" w:rsidRPr="00BB7A17" w:rsidRDefault="009047D3" w:rsidP="00374126">
            <w:pPr>
              <w:spacing w:line="240" w:lineRule="auto"/>
              <w:ind w:firstLine="0"/>
              <w:rPr>
                <w:bCs/>
                <w:szCs w:val="24"/>
              </w:rPr>
            </w:pPr>
            <w:r w:rsidRPr="00BB7A17">
              <w:rPr>
                <w:szCs w:val="24"/>
              </w:rPr>
              <w:t>Антенны сотовой, радиорелейной и спутниковой связи</w:t>
            </w:r>
          </w:p>
        </w:tc>
        <w:tc>
          <w:tcPr>
            <w:tcW w:w="5618" w:type="dxa"/>
            <w:tcBorders>
              <w:top w:val="single" w:sz="4" w:space="0" w:color="auto"/>
              <w:left w:val="single" w:sz="4" w:space="0" w:color="auto"/>
              <w:right w:val="single" w:sz="4" w:space="0" w:color="auto"/>
            </w:tcBorders>
          </w:tcPr>
          <w:p w:rsidR="00732364" w:rsidRPr="00BB7A17" w:rsidRDefault="00732364" w:rsidP="007524F4">
            <w:pPr>
              <w:spacing w:line="240" w:lineRule="auto"/>
              <w:ind w:firstLine="0"/>
              <w:jc w:val="both"/>
              <w:rPr>
                <w:szCs w:val="24"/>
              </w:rPr>
            </w:pPr>
            <w:r w:rsidRPr="00BB7A17">
              <w:rPr>
                <w:szCs w:val="24"/>
              </w:rPr>
              <w:t xml:space="preserve">1. </w:t>
            </w:r>
            <w:r w:rsidR="00A90C7A" w:rsidRPr="00BB7A17">
              <w:rPr>
                <w:szCs w:val="24"/>
              </w:rPr>
              <w:t xml:space="preserve">Предельные (минимальные и (или) максимальные размеры) земельного участка, в том числе площадь </w:t>
            </w:r>
            <w:r w:rsidR="00690867" w:rsidRPr="00BB7A17">
              <w:rPr>
                <w:szCs w:val="24"/>
              </w:rPr>
              <w:t xml:space="preserve">не </w:t>
            </w:r>
            <w:r w:rsidR="00A90C7A" w:rsidRPr="00BB7A17">
              <w:rPr>
                <w:szCs w:val="24"/>
              </w:rPr>
              <w:t>подлежат установлению.</w:t>
            </w:r>
          </w:p>
          <w:p w:rsidR="007524F4" w:rsidRPr="00BB7A17" w:rsidRDefault="00732364" w:rsidP="007524F4">
            <w:pPr>
              <w:spacing w:line="240" w:lineRule="auto"/>
              <w:ind w:firstLine="0"/>
              <w:jc w:val="both"/>
              <w:rPr>
                <w:szCs w:val="24"/>
              </w:rPr>
            </w:pPr>
            <w:r w:rsidRPr="00BB7A17">
              <w:rPr>
                <w:szCs w:val="24"/>
              </w:rPr>
              <w:t>2</w:t>
            </w:r>
            <w:r w:rsidR="001875D5" w:rsidRPr="00BB7A17">
              <w:rPr>
                <w:szCs w:val="24"/>
              </w:rPr>
              <w:t xml:space="preserve">. Минимальный отступ </w:t>
            </w:r>
            <w:r w:rsidR="007524F4" w:rsidRPr="00BB7A17">
              <w:rPr>
                <w:szCs w:val="24"/>
              </w:rPr>
              <w:t>от передней границы не подлежит установлению.</w:t>
            </w:r>
          </w:p>
          <w:p w:rsidR="007524F4" w:rsidRPr="00BB7A17" w:rsidRDefault="00732364" w:rsidP="007524F4">
            <w:pPr>
              <w:pStyle w:val="af0"/>
              <w:tabs>
                <w:tab w:val="left" w:pos="176"/>
              </w:tabs>
              <w:spacing w:after="0"/>
              <w:ind w:left="0"/>
              <w:jc w:val="both"/>
              <w:rPr>
                <w:szCs w:val="24"/>
              </w:rPr>
            </w:pPr>
            <w:r w:rsidRPr="00BB7A17">
              <w:rPr>
                <w:szCs w:val="24"/>
              </w:rPr>
              <w:t>3</w:t>
            </w:r>
            <w:r w:rsidR="001875D5" w:rsidRPr="00BB7A17">
              <w:rPr>
                <w:szCs w:val="24"/>
              </w:rPr>
              <w:t xml:space="preserve">. Минимальный отступ </w:t>
            </w:r>
            <w:r w:rsidR="007524F4" w:rsidRPr="00BB7A17">
              <w:rPr>
                <w:szCs w:val="24"/>
              </w:rPr>
              <w:t>от боковой и задней границы не подлежит установлению.</w:t>
            </w:r>
          </w:p>
          <w:p w:rsidR="009047D3" w:rsidRPr="00BB7A17" w:rsidRDefault="00732364" w:rsidP="007524F4">
            <w:pPr>
              <w:pStyle w:val="af0"/>
              <w:tabs>
                <w:tab w:val="left" w:pos="176"/>
              </w:tabs>
              <w:spacing w:after="0"/>
              <w:ind w:left="0"/>
              <w:jc w:val="both"/>
              <w:rPr>
                <w:szCs w:val="24"/>
              </w:rPr>
            </w:pPr>
            <w:r w:rsidRPr="00BB7A17">
              <w:rPr>
                <w:szCs w:val="24"/>
              </w:rPr>
              <w:t>4</w:t>
            </w:r>
            <w:r w:rsidR="007524F4" w:rsidRPr="00BB7A17">
              <w:rPr>
                <w:szCs w:val="24"/>
              </w:rPr>
              <w:t>.</w:t>
            </w:r>
            <w:r w:rsidRPr="00BB7A17">
              <w:rPr>
                <w:szCs w:val="24"/>
              </w:rPr>
              <w:t xml:space="preserve"> </w:t>
            </w:r>
            <w:r w:rsidR="007524F4" w:rsidRPr="00BB7A17">
              <w:rPr>
                <w:szCs w:val="24"/>
              </w:rPr>
              <w:t>Максимальный процент застройки в границах земельного участка не подлежит установлению.</w:t>
            </w:r>
          </w:p>
          <w:p w:rsidR="003F2F5C" w:rsidRPr="00BB7A17" w:rsidRDefault="003F2F5C" w:rsidP="007524F4">
            <w:pPr>
              <w:pStyle w:val="af0"/>
              <w:tabs>
                <w:tab w:val="left" w:pos="176"/>
              </w:tabs>
              <w:spacing w:after="0"/>
              <w:ind w:left="0"/>
              <w:jc w:val="both"/>
              <w:rPr>
                <w:szCs w:val="24"/>
              </w:rPr>
            </w:pPr>
            <w:r w:rsidRPr="00BB7A17">
              <w:rPr>
                <w:szCs w:val="24"/>
              </w:rPr>
              <w:t>5. Предельная высота не подлежит установлению.</w:t>
            </w:r>
          </w:p>
        </w:tc>
      </w:tr>
    </w:tbl>
    <w:p w:rsidR="00346980" w:rsidRPr="00BB7A17" w:rsidRDefault="00346980" w:rsidP="00346980">
      <w:pPr>
        <w:spacing w:line="240" w:lineRule="auto"/>
        <w:jc w:val="center"/>
        <w:rPr>
          <w:b/>
          <w:i/>
          <w:szCs w:val="24"/>
        </w:rPr>
      </w:pPr>
    </w:p>
    <w:p w:rsidR="00346980" w:rsidRPr="00BB7A17" w:rsidRDefault="00346980" w:rsidP="00346980">
      <w:pPr>
        <w:spacing w:line="240" w:lineRule="auto"/>
        <w:jc w:val="center"/>
        <w:rPr>
          <w:b/>
          <w:i/>
          <w:szCs w:val="24"/>
        </w:rPr>
      </w:pPr>
      <w:r w:rsidRPr="00BB7A17">
        <w:rPr>
          <w:b/>
          <w:i/>
          <w:szCs w:val="24"/>
        </w:rPr>
        <w:t>Зона объектов водного транспорта – П-7</w:t>
      </w:r>
    </w:p>
    <w:p w:rsidR="00346980" w:rsidRPr="00BB7A17" w:rsidRDefault="00346980" w:rsidP="00346980">
      <w:pPr>
        <w:spacing w:line="240" w:lineRule="auto"/>
        <w:jc w:val="center"/>
        <w:rPr>
          <w:b/>
          <w:szCs w:val="24"/>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402"/>
        <w:gridCol w:w="5670"/>
      </w:tblGrid>
      <w:tr w:rsidR="00346980" w:rsidRPr="00BB7A17" w:rsidTr="00346980">
        <w:trPr>
          <w:cantSplit/>
          <w:trHeight w:val="1152"/>
        </w:trPr>
        <w:tc>
          <w:tcPr>
            <w:tcW w:w="851" w:type="dxa"/>
            <w:textDirection w:val="btLr"/>
          </w:tcPr>
          <w:p w:rsidR="00346980" w:rsidRPr="00BB7A17" w:rsidRDefault="00346980" w:rsidP="009011B2">
            <w:pPr>
              <w:spacing w:line="240" w:lineRule="auto"/>
              <w:ind w:left="113" w:right="113" w:firstLine="0"/>
              <w:rPr>
                <w:b/>
                <w:szCs w:val="24"/>
              </w:rPr>
            </w:pPr>
            <w:r w:rsidRPr="00BB7A17">
              <w:rPr>
                <w:b/>
                <w:szCs w:val="24"/>
              </w:rPr>
              <w:t xml:space="preserve">Вид  </w:t>
            </w:r>
            <w:proofErr w:type="gramStart"/>
            <w:r w:rsidRPr="00BB7A17">
              <w:rPr>
                <w:b/>
                <w:szCs w:val="24"/>
              </w:rPr>
              <w:t>разрешенн</w:t>
            </w:r>
            <w:r w:rsidRPr="00BB7A17">
              <w:rPr>
                <w:b/>
                <w:szCs w:val="24"/>
              </w:rPr>
              <w:t>о</w:t>
            </w:r>
            <w:r w:rsidRPr="00BB7A17">
              <w:rPr>
                <w:b/>
                <w:szCs w:val="24"/>
              </w:rPr>
              <w:t>го</w:t>
            </w:r>
            <w:proofErr w:type="gramEnd"/>
            <w:r w:rsidRPr="00BB7A17">
              <w:rPr>
                <w:b/>
                <w:szCs w:val="24"/>
              </w:rPr>
              <w:t xml:space="preserve"> </w:t>
            </w:r>
          </w:p>
          <w:p w:rsidR="00346980" w:rsidRPr="00BB7A17" w:rsidRDefault="00346980" w:rsidP="009011B2">
            <w:pPr>
              <w:spacing w:line="240" w:lineRule="auto"/>
              <w:ind w:left="113" w:right="113" w:firstLine="0"/>
              <w:rPr>
                <w:b/>
                <w:szCs w:val="24"/>
              </w:rPr>
            </w:pPr>
            <w:r w:rsidRPr="00BB7A17">
              <w:rPr>
                <w:b/>
                <w:szCs w:val="24"/>
              </w:rPr>
              <w:t>испол</w:t>
            </w:r>
            <w:r w:rsidRPr="00BB7A17">
              <w:rPr>
                <w:b/>
                <w:szCs w:val="24"/>
              </w:rPr>
              <w:t>ь</w:t>
            </w:r>
            <w:r w:rsidRPr="00BB7A17">
              <w:rPr>
                <w:b/>
                <w:szCs w:val="24"/>
              </w:rPr>
              <w:t>зования</w:t>
            </w:r>
          </w:p>
        </w:tc>
        <w:tc>
          <w:tcPr>
            <w:tcW w:w="567" w:type="dxa"/>
          </w:tcPr>
          <w:p w:rsidR="00346980" w:rsidRPr="00BB7A17" w:rsidRDefault="00346980" w:rsidP="009011B2">
            <w:pPr>
              <w:spacing w:line="240" w:lineRule="auto"/>
              <w:ind w:firstLine="0"/>
              <w:jc w:val="center"/>
              <w:rPr>
                <w:b/>
                <w:szCs w:val="24"/>
              </w:rPr>
            </w:pPr>
            <w:r w:rsidRPr="00BB7A17">
              <w:rPr>
                <w:b/>
                <w:szCs w:val="24"/>
              </w:rPr>
              <w:t>№</w:t>
            </w:r>
          </w:p>
        </w:tc>
        <w:tc>
          <w:tcPr>
            <w:tcW w:w="3402" w:type="dxa"/>
          </w:tcPr>
          <w:p w:rsidR="00346980" w:rsidRPr="00BB7A17" w:rsidRDefault="00346980" w:rsidP="009011B2">
            <w:pPr>
              <w:spacing w:line="240" w:lineRule="auto"/>
              <w:ind w:firstLine="0"/>
              <w:jc w:val="center"/>
              <w:rPr>
                <w:b/>
                <w:szCs w:val="24"/>
              </w:rPr>
            </w:pPr>
            <w:r w:rsidRPr="00BB7A17">
              <w:rPr>
                <w:b/>
                <w:szCs w:val="24"/>
              </w:rPr>
              <w:t>Разрешенное использов</w:t>
            </w:r>
            <w:r w:rsidRPr="00BB7A17">
              <w:rPr>
                <w:b/>
                <w:szCs w:val="24"/>
              </w:rPr>
              <w:t>а</w:t>
            </w:r>
            <w:r w:rsidRPr="00BB7A17">
              <w:rPr>
                <w:b/>
                <w:szCs w:val="24"/>
              </w:rPr>
              <w:t>ние  территории</w:t>
            </w:r>
          </w:p>
        </w:tc>
        <w:tc>
          <w:tcPr>
            <w:tcW w:w="5670" w:type="dxa"/>
          </w:tcPr>
          <w:p w:rsidR="00346980" w:rsidRPr="00BB7A17" w:rsidRDefault="00346980" w:rsidP="009011B2">
            <w:pPr>
              <w:spacing w:line="240" w:lineRule="auto"/>
              <w:jc w:val="center"/>
              <w:rPr>
                <w:b/>
                <w:szCs w:val="24"/>
              </w:rPr>
            </w:pPr>
            <w:r w:rsidRPr="00BB7A17">
              <w:rPr>
                <w:b/>
                <w:szCs w:val="24"/>
              </w:rPr>
              <w:t>Предельные (минимальные и (или) максимальные) разм</w:t>
            </w:r>
            <w:r w:rsidRPr="00BB7A17">
              <w:rPr>
                <w:b/>
                <w:szCs w:val="24"/>
              </w:rPr>
              <w:t>е</w:t>
            </w:r>
            <w:r w:rsidRPr="00BB7A17">
              <w:rPr>
                <w:b/>
                <w:szCs w:val="24"/>
              </w:rPr>
              <w:t>ры земельных  участков и предельные</w:t>
            </w:r>
          </w:p>
          <w:p w:rsidR="00346980" w:rsidRPr="00BB7A17" w:rsidRDefault="00346980" w:rsidP="009011B2">
            <w:pPr>
              <w:spacing w:line="240" w:lineRule="auto"/>
              <w:jc w:val="center"/>
              <w:rPr>
                <w:b/>
                <w:szCs w:val="24"/>
              </w:rPr>
            </w:pPr>
            <w:r w:rsidRPr="00BB7A17">
              <w:rPr>
                <w:b/>
                <w:szCs w:val="24"/>
              </w:rPr>
              <w:t>параметры разрешенного строительства, реконстру</w:t>
            </w:r>
            <w:r w:rsidRPr="00BB7A17">
              <w:rPr>
                <w:b/>
                <w:szCs w:val="24"/>
              </w:rPr>
              <w:t>к</w:t>
            </w:r>
            <w:r w:rsidRPr="00BB7A17">
              <w:rPr>
                <w:b/>
                <w:szCs w:val="24"/>
              </w:rPr>
              <w:t>ции объектов капитального строительства</w:t>
            </w:r>
          </w:p>
        </w:tc>
      </w:tr>
      <w:tr w:rsidR="00346980" w:rsidRPr="00BB7A17" w:rsidTr="00346980">
        <w:trPr>
          <w:cantSplit/>
          <w:trHeight w:val="843"/>
        </w:trPr>
        <w:tc>
          <w:tcPr>
            <w:tcW w:w="851" w:type="dxa"/>
            <w:vMerge w:val="restart"/>
            <w:textDirection w:val="btLr"/>
          </w:tcPr>
          <w:p w:rsidR="00346980" w:rsidRPr="00BB7A17" w:rsidRDefault="00346980" w:rsidP="00346980">
            <w:pPr>
              <w:spacing w:line="240" w:lineRule="auto"/>
              <w:ind w:left="113" w:right="113" w:firstLine="0"/>
              <w:jc w:val="center"/>
              <w:rPr>
                <w:b/>
                <w:szCs w:val="24"/>
              </w:rPr>
            </w:pPr>
            <w:r w:rsidRPr="00BB7A17">
              <w:rPr>
                <w:b/>
                <w:szCs w:val="24"/>
              </w:rPr>
              <w:t>Основные</w:t>
            </w:r>
          </w:p>
        </w:tc>
        <w:tc>
          <w:tcPr>
            <w:tcW w:w="567" w:type="dxa"/>
          </w:tcPr>
          <w:p w:rsidR="00346980" w:rsidRPr="00BB7A17" w:rsidRDefault="00346980" w:rsidP="009011B2">
            <w:pPr>
              <w:spacing w:line="240" w:lineRule="auto"/>
              <w:ind w:firstLine="0"/>
              <w:rPr>
                <w:szCs w:val="24"/>
              </w:rPr>
            </w:pPr>
            <w:r w:rsidRPr="00BB7A17">
              <w:rPr>
                <w:szCs w:val="24"/>
              </w:rPr>
              <w:t>1</w:t>
            </w:r>
          </w:p>
        </w:tc>
        <w:tc>
          <w:tcPr>
            <w:tcW w:w="3402" w:type="dxa"/>
          </w:tcPr>
          <w:p w:rsidR="00346980" w:rsidRPr="00BB7A17" w:rsidRDefault="00346980" w:rsidP="009011B2">
            <w:pPr>
              <w:spacing w:line="240" w:lineRule="auto"/>
              <w:ind w:firstLine="0"/>
              <w:jc w:val="both"/>
              <w:rPr>
                <w:szCs w:val="24"/>
              </w:rPr>
            </w:pPr>
            <w:r w:rsidRPr="00BB7A17">
              <w:rPr>
                <w:szCs w:val="24"/>
              </w:rPr>
              <w:t>Территория порта для причаливания временной стоянки судов, погрузки и в</w:t>
            </w:r>
            <w:r w:rsidRPr="00BB7A17">
              <w:rPr>
                <w:szCs w:val="24"/>
              </w:rPr>
              <w:t>ы</w:t>
            </w:r>
            <w:r w:rsidRPr="00BB7A17">
              <w:rPr>
                <w:szCs w:val="24"/>
              </w:rPr>
              <w:t>грузки грузов, лодочные гаражи, причалы</w:t>
            </w:r>
            <w:r w:rsidR="00BB7A17" w:rsidRPr="00BB7A17">
              <w:rPr>
                <w:szCs w:val="24"/>
              </w:rPr>
              <w:t xml:space="preserve">, </w:t>
            </w:r>
            <w:r w:rsidR="00BB7A17" w:rsidRPr="00BB7A17">
              <w:rPr>
                <w:b/>
                <w:szCs w:val="24"/>
              </w:rPr>
              <w:t>автостоянки, элементы для спуска маломерных судов</w:t>
            </w:r>
          </w:p>
        </w:tc>
        <w:tc>
          <w:tcPr>
            <w:tcW w:w="5670" w:type="dxa"/>
          </w:tcPr>
          <w:p w:rsidR="00346980" w:rsidRPr="00BB7A17" w:rsidRDefault="00346980" w:rsidP="009011B2">
            <w:pPr>
              <w:spacing w:line="240" w:lineRule="auto"/>
              <w:ind w:firstLine="0"/>
              <w:jc w:val="both"/>
              <w:rPr>
                <w:szCs w:val="24"/>
              </w:rPr>
            </w:pPr>
            <w:r w:rsidRPr="00BB7A17">
              <w:rPr>
                <w:szCs w:val="24"/>
              </w:rPr>
              <w:t xml:space="preserve">1. Перегрузка и хранение </w:t>
            </w:r>
            <w:proofErr w:type="gramStart"/>
            <w:r w:rsidRPr="00BB7A17">
              <w:rPr>
                <w:szCs w:val="24"/>
              </w:rPr>
              <w:t>грузов</w:t>
            </w:r>
            <w:proofErr w:type="gramEnd"/>
            <w:r w:rsidRPr="00BB7A17">
              <w:rPr>
                <w:szCs w:val="24"/>
              </w:rPr>
              <w:t xml:space="preserve"> и грузооборот соответств</w:t>
            </w:r>
            <w:r w:rsidRPr="00BB7A17">
              <w:rPr>
                <w:szCs w:val="24"/>
              </w:rPr>
              <w:t>у</w:t>
            </w:r>
            <w:r w:rsidRPr="00BB7A17">
              <w:rPr>
                <w:szCs w:val="24"/>
              </w:rPr>
              <w:t xml:space="preserve">ет </w:t>
            </w:r>
            <w:r w:rsidRPr="00BB7A17">
              <w:rPr>
                <w:szCs w:val="24"/>
                <w:lang w:val="en-US"/>
              </w:rPr>
              <w:t>III</w:t>
            </w:r>
            <w:r w:rsidRPr="00BB7A17">
              <w:rPr>
                <w:szCs w:val="24"/>
              </w:rPr>
              <w:t xml:space="preserve"> классу санитарной вредности.</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Предельные (минимальные и (или) максимальные разм</w:t>
            </w:r>
            <w:r w:rsidRPr="00BB7A17">
              <w:rPr>
                <w:rFonts w:ascii="Times New Roman" w:hAnsi="Times New Roman" w:cs="Times New Roman"/>
                <w:sz w:val="24"/>
                <w:szCs w:val="24"/>
              </w:rPr>
              <w:t>е</w:t>
            </w:r>
            <w:r w:rsidRPr="00BB7A17">
              <w:rPr>
                <w:rFonts w:ascii="Times New Roman" w:hAnsi="Times New Roman" w:cs="Times New Roman"/>
                <w:sz w:val="24"/>
                <w:szCs w:val="24"/>
              </w:rPr>
              <w:t>ры) земельного участка, в том числе площадь не подлежат установл</w:t>
            </w:r>
            <w:r w:rsidRPr="00BB7A17">
              <w:rPr>
                <w:rFonts w:ascii="Times New Roman" w:hAnsi="Times New Roman" w:cs="Times New Roman"/>
                <w:sz w:val="24"/>
                <w:szCs w:val="24"/>
              </w:rPr>
              <w:t>е</w:t>
            </w:r>
            <w:r w:rsidRPr="00BB7A17">
              <w:rPr>
                <w:rFonts w:ascii="Times New Roman" w:hAnsi="Times New Roman" w:cs="Times New Roman"/>
                <w:sz w:val="24"/>
                <w:szCs w:val="24"/>
              </w:rPr>
              <w:t>нию.</w:t>
            </w:r>
          </w:p>
          <w:p w:rsidR="00346980" w:rsidRPr="00BB7A17" w:rsidRDefault="00346980" w:rsidP="009011B2">
            <w:pPr>
              <w:pStyle w:val="af0"/>
              <w:tabs>
                <w:tab w:val="left" w:pos="317"/>
              </w:tabs>
              <w:spacing w:after="0"/>
              <w:ind w:left="0"/>
              <w:jc w:val="both"/>
              <w:rPr>
                <w:szCs w:val="24"/>
              </w:rPr>
            </w:pPr>
            <w:r w:rsidRPr="00BB7A17">
              <w:rPr>
                <w:szCs w:val="24"/>
              </w:rPr>
              <w:t>3. Минимальный отступ от передней границы не подлежит уст</w:t>
            </w:r>
            <w:r w:rsidRPr="00BB7A17">
              <w:rPr>
                <w:szCs w:val="24"/>
              </w:rPr>
              <w:t>а</w:t>
            </w:r>
            <w:r w:rsidRPr="00BB7A17">
              <w:rPr>
                <w:szCs w:val="24"/>
              </w:rPr>
              <w:t>новлению.</w:t>
            </w:r>
          </w:p>
          <w:p w:rsidR="00346980" w:rsidRPr="00BB7A17" w:rsidRDefault="00346980" w:rsidP="009011B2">
            <w:pPr>
              <w:pStyle w:val="af0"/>
              <w:tabs>
                <w:tab w:val="left" w:pos="317"/>
              </w:tabs>
              <w:spacing w:after="0"/>
              <w:ind w:left="0"/>
              <w:jc w:val="both"/>
              <w:rPr>
                <w:szCs w:val="24"/>
              </w:rPr>
            </w:pPr>
            <w:r w:rsidRPr="00BB7A17">
              <w:rPr>
                <w:szCs w:val="24"/>
              </w:rPr>
              <w:t>4. Минимальный отступ от боковой и задней границы не подл</w:t>
            </w:r>
            <w:r w:rsidRPr="00BB7A17">
              <w:rPr>
                <w:szCs w:val="24"/>
              </w:rPr>
              <w:t>е</w:t>
            </w:r>
            <w:r w:rsidRPr="00BB7A17">
              <w:rPr>
                <w:szCs w:val="24"/>
              </w:rPr>
              <w:t>жит установлению.</w:t>
            </w:r>
          </w:p>
          <w:p w:rsidR="00346980" w:rsidRPr="00BB7A17" w:rsidRDefault="00346980" w:rsidP="009011B2">
            <w:pPr>
              <w:pStyle w:val="af0"/>
              <w:tabs>
                <w:tab w:val="left" w:pos="317"/>
              </w:tabs>
              <w:spacing w:after="0"/>
              <w:ind w:left="0"/>
              <w:jc w:val="both"/>
              <w:rPr>
                <w:szCs w:val="24"/>
              </w:rPr>
            </w:pPr>
            <w:r w:rsidRPr="00BB7A17">
              <w:rPr>
                <w:szCs w:val="24"/>
              </w:rPr>
              <w:t>5. Максимальный процент застройки в границах земельного уч</w:t>
            </w:r>
            <w:r w:rsidRPr="00BB7A17">
              <w:rPr>
                <w:szCs w:val="24"/>
              </w:rPr>
              <w:t>а</w:t>
            </w:r>
            <w:r w:rsidRPr="00BB7A17">
              <w:rPr>
                <w:szCs w:val="24"/>
              </w:rPr>
              <w:t>стка не подлежит установлению.</w:t>
            </w:r>
          </w:p>
          <w:p w:rsidR="00346980" w:rsidRPr="00BB7A17" w:rsidRDefault="00346980" w:rsidP="009011B2">
            <w:pPr>
              <w:pStyle w:val="af0"/>
              <w:tabs>
                <w:tab w:val="left" w:pos="317"/>
              </w:tabs>
              <w:ind w:left="0"/>
              <w:jc w:val="both"/>
              <w:rPr>
                <w:b/>
                <w:szCs w:val="24"/>
              </w:rPr>
            </w:pPr>
            <w:r w:rsidRPr="00BB7A17">
              <w:rPr>
                <w:szCs w:val="24"/>
              </w:rPr>
              <w:t>6. Предельная высота не подлежит установлению.</w:t>
            </w:r>
          </w:p>
        </w:tc>
      </w:tr>
      <w:tr w:rsidR="00346980" w:rsidRPr="00BB7A17" w:rsidTr="00346980">
        <w:trPr>
          <w:cantSplit/>
          <w:trHeight w:val="843"/>
        </w:trPr>
        <w:tc>
          <w:tcPr>
            <w:tcW w:w="851" w:type="dxa"/>
            <w:vMerge/>
            <w:textDirection w:val="btLr"/>
          </w:tcPr>
          <w:p w:rsidR="00346980" w:rsidRPr="00BB7A17" w:rsidRDefault="00346980" w:rsidP="009011B2">
            <w:pPr>
              <w:spacing w:line="240" w:lineRule="auto"/>
              <w:ind w:left="113" w:right="113" w:firstLine="0"/>
              <w:rPr>
                <w:b/>
                <w:szCs w:val="24"/>
              </w:rPr>
            </w:pPr>
          </w:p>
        </w:tc>
        <w:tc>
          <w:tcPr>
            <w:tcW w:w="567" w:type="dxa"/>
          </w:tcPr>
          <w:p w:rsidR="00346980" w:rsidRPr="00BB7A17" w:rsidRDefault="00346980" w:rsidP="009011B2">
            <w:pPr>
              <w:spacing w:line="240" w:lineRule="auto"/>
              <w:ind w:firstLine="0"/>
              <w:rPr>
                <w:szCs w:val="24"/>
              </w:rPr>
            </w:pPr>
            <w:r w:rsidRPr="00BB7A17">
              <w:rPr>
                <w:szCs w:val="24"/>
              </w:rPr>
              <w:t>2</w:t>
            </w:r>
          </w:p>
        </w:tc>
        <w:tc>
          <w:tcPr>
            <w:tcW w:w="3402" w:type="dxa"/>
          </w:tcPr>
          <w:p w:rsidR="00346980" w:rsidRPr="00BB7A17" w:rsidRDefault="00346980" w:rsidP="009011B2">
            <w:pPr>
              <w:spacing w:line="240" w:lineRule="auto"/>
              <w:ind w:firstLine="0"/>
              <w:jc w:val="both"/>
              <w:rPr>
                <w:szCs w:val="24"/>
              </w:rPr>
            </w:pPr>
            <w:r w:rsidRPr="00BB7A17">
              <w:rPr>
                <w:szCs w:val="24"/>
              </w:rPr>
              <w:t>Озеленение, благоустро</w:t>
            </w:r>
            <w:r w:rsidRPr="00BB7A17">
              <w:rPr>
                <w:szCs w:val="24"/>
              </w:rPr>
              <w:t>й</w:t>
            </w:r>
            <w:r w:rsidRPr="00BB7A17">
              <w:rPr>
                <w:szCs w:val="24"/>
              </w:rPr>
              <w:t>ство территории</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w:t>
            </w:r>
            <w:r w:rsidRPr="00BB7A17">
              <w:rPr>
                <w:rFonts w:ascii="Times New Roman" w:hAnsi="Times New Roman" w:cs="Times New Roman"/>
                <w:sz w:val="24"/>
                <w:szCs w:val="24"/>
              </w:rPr>
              <w:t>е</w:t>
            </w:r>
            <w:r w:rsidRPr="00BB7A17">
              <w:rPr>
                <w:rFonts w:ascii="Times New Roman" w:hAnsi="Times New Roman" w:cs="Times New Roman"/>
                <w:sz w:val="24"/>
                <w:szCs w:val="24"/>
              </w:rPr>
              <w:t>ры) земельного участка, в том числе площадь не подлежат установл</w:t>
            </w:r>
            <w:r w:rsidRPr="00BB7A17">
              <w:rPr>
                <w:rFonts w:ascii="Times New Roman" w:hAnsi="Times New Roman" w:cs="Times New Roman"/>
                <w:sz w:val="24"/>
                <w:szCs w:val="24"/>
              </w:rPr>
              <w:t>е</w:t>
            </w:r>
            <w:r w:rsidRPr="00BB7A17">
              <w:rPr>
                <w:rFonts w:ascii="Times New Roman" w:hAnsi="Times New Roman" w:cs="Times New Roman"/>
                <w:sz w:val="24"/>
                <w:szCs w:val="24"/>
              </w:rPr>
              <w:t>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w:t>
            </w:r>
            <w:r w:rsidRPr="00BB7A17">
              <w:rPr>
                <w:rFonts w:ascii="Times New Roman" w:hAnsi="Times New Roman" w:cs="Times New Roman"/>
                <w:sz w:val="24"/>
                <w:szCs w:val="24"/>
              </w:rPr>
              <w:t>а</w:t>
            </w:r>
            <w:r w:rsidRPr="00BB7A17">
              <w:rPr>
                <w:rFonts w:ascii="Times New Roman" w:hAnsi="Times New Roman" w:cs="Times New Roman"/>
                <w:sz w:val="24"/>
                <w:szCs w:val="24"/>
              </w:rPr>
              <w:t>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w:t>
            </w:r>
            <w:r w:rsidRPr="00BB7A17">
              <w:rPr>
                <w:rFonts w:ascii="Times New Roman" w:hAnsi="Times New Roman" w:cs="Times New Roman"/>
                <w:sz w:val="24"/>
                <w:szCs w:val="24"/>
              </w:rPr>
              <w:t>е</w:t>
            </w:r>
            <w:r w:rsidRPr="00BB7A17">
              <w:rPr>
                <w:rFonts w:ascii="Times New Roman" w:hAnsi="Times New Roman" w:cs="Times New Roman"/>
                <w:sz w:val="24"/>
                <w:szCs w:val="24"/>
              </w:rPr>
              <w:t>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 Максимальный процент застройки в границах земельного уч</w:t>
            </w:r>
            <w:r w:rsidRPr="00BB7A17">
              <w:rPr>
                <w:rFonts w:ascii="Times New Roman" w:hAnsi="Times New Roman" w:cs="Times New Roman"/>
                <w:sz w:val="24"/>
                <w:szCs w:val="24"/>
              </w:rPr>
              <w:t>а</w:t>
            </w:r>
            <w:r w:rsidRPr="00BB7A17">
              <w:rPr>
                <w:rFonts w:ascii="Times New Roman" w:hAnsi="Times New Roman" w:cs="Times New Roman"/>
                <w:sz w:val="24"/>
                <w:szCs w:val="24"/>
              </w:rPr>
              <w:t>стка не подлежит установлению.</w:t>
            </w:r>
          </w:p>
          <w:p w:rsidR="00346980" w:rsidRPr="00BB7A17" w:rsidRDefault="00346980" w:rsidP="009011B2">
            <w:pPr>
              <w:spacing w:line="240" w:lineRule="auto"/>
              <w:ind w:firstLine="0"/>
              <w:jc w:val="both"/>
              <w:rPr>
                <w:szCs w:val="24"/>
              </w:rPr>
            </w:pPr>
            <w:r w:rsidRPr="00BB7A17">
              <w:rPr>
                <w:szCs w:val="24"/>
              </w:rPr>
              <w:t>5. Максимальная высота не подлежит установлению.</w:t>
            </w:r>
          </w:p>
        </w:tc>
      </w:tr>
      <w:tr w:rsidR="00346980" w:rsidRPr="00BB7A17" w:rsidTr="00346980">
        <w:trPr>
          <w:cantSplit/>
          <w:trHeight w:val="2138"/>
        </w:trPr>
        <w:tc>
          <w:tcPr>
            <w:tcW w:w="851" w:type="dxa"/>
            <w:textDirection w:val="btLr"/>
          </w:tcPr>
          <w:p w:rsidR="00346980" w:rsidRPr="00BB7A17" w:rsidRDefault="00346980" w:rsidP="009011B2">
            <w:pPr>
              <w:spacing w:line="240" w:lineRule="auto"/>
              <w:ind w:left="113" w:right="113" w:firstLine="0"/>
              <w:rPr>
                <w:b/>
                <w:szCs w:val="24"/>
              </w:rPr>
            </w:pPr>
            <w:r w:rsidRPr="00BB7A17">
              <w:rPr>
                <w:b/>
                <w:szCs w:val="24"/>
              </w:rPr>
              <w:t>Вспомогател</w:t>
            </w:r>
            <w:r w:rsidRPr="00BB7A17">
              <w:rPr>
                <w:b/>
                <w:szCs w:val="24"/>
              </w:rPr>
              <w:t>ь</w:t>
            </w:r>
            <w:r w:rsidRPr="00BB7A17">
              <w:rPr>
                <w:b/>
                <w:szCs w:val="24"/>
              </w:rPr>
              <w:t>ные</w:t>
            </w:r>
          </w:p>
        </w:tc>
        <w:tc>
          <w:tcPr>
            <w:tcW w:w="567" w:type="dxa"/>
          </w:tcPr>
          <w:p w:rsidR="00346980" w:rsidRPr="00BB7A17" w:rsidRDefault="00346980" w:rsidP="009011B2">
            <w:pPr>
              <w:spacing w:line="240" w:lineRule="auto"/>
              <w:ind w:firstLine="0"/>
              <w:rPr>
                <w:szCs w:val="24"/>
              </w:rPr>
            </w:pPr>
            <w:r w:rsidRPr="00BB7A17">
              <w:rPr>
                <w:szCs w:val="24"/>
              </w:rPr>
              <w:t>3</w:t>
            </w:r>
          </w:p>
        </w:tc>
        <w:tc>
          <w:tcPr>
            <w:tcW w:w="3402" w:type="dxa"/>
          </w:tcPr>
          <w:p w:rsidR="00346980" w:rsidRPr="00BB7A17" w:rsidRDefault="00346980" w:rsidP="009011B2">
            <w:pPr>
              <w:spacing w:line="240" w:lineRule="auto"/>
              <w:ind w:firstLine="0"/>
              <w:jc w:val="both"/>
              <w:rPr>
                <w:szCs w:val="24"/>
              </w:rPr>
            </w:pPr>
            <w:r w:rsidRPr="00BB7A17">
              <w:rPr>
                <w:szCs w:val="24"/>
              </w:rPr>
              <w:t>Отсутствуют</w:t>
            </w:r>
          </w:p>
        </w:tc>
        <w:tc>
          <w:tcPr>
            <w:tcW w:w="5670" w:type="dxa"/>
          </w:tcPr>
          <w:p w:rsidR="00346980" w:rsidRPr="00BB7A17" w:rsidRDefault="00346980" w:rsidP="009011B2">
            <w:pPr>
              <w:spacing w:line="240" w:lineRule="auto"/>
              <w:ind w:firstLine="0"/>
              <w:jc w:val="both"/>
              <w:rPr>
                <w:szCs w:val="24"/>
              </w:rPr>
            </w:pPr>
          </w:p>
        </w:tc>
      </w:tr>
      <w:tr w:rsidR="00346980" w:rsidRPr="00BB7A17" w:rsidTr="00346980">
        <w:trPr>
          <w:cantSplit/>
          <w:trHeight w:val="2677"/>
        </w:trPr>
        <w:tc>
          <w:tcPr>
            <w:tcW w:w="851" w:type="dxa"/>
            <w:textDirection w:val="btLr"/>
          </w:tcPr>
          <w:p w:rsidR="00346980" w:rsidRPr="00BB7A17" w:rsidRDefault="00346980" w:rsidP="009011B2">
            <w:pPr>
              <w:spacing w:line="240" w:lineRule="auto"/>
              <w:ind w:left="113" w:right="113" w:firstLine="0"/>
              <w:jc w:val="center"/>
              <w:rPr>
                <w:b/>
                <w:szCs w:val="24"/>
              </w:rPr>
            </w:pPr>
            <w:r w:rsidRPr="00BB7A17">
              <w:rPr>
                <w:b/>
                <w:szCs w:val="24"/>
              </w:rPr>
              <w:t>Условно-разрешенные</w:t>
            </w:r>
          </w:p>
        </w:tc>
        <w:tc>
          <w:tcPr>
            <w:tcW w:w="567" w:type="dxa"/>
          </w:tcPr>
          <w:p w:rsidR="00346980" w:rsidRPr="00BB7A17" w:rsidRDefault="00346980" w:rsidP="009011B2">
            <w:pPr>
              <w:spacing w:line="240" w:lineRule="auto"/>
              <w:jc w:val="center"/>
              <w:rPr>
                <w:b/>
                <w:szCs w:val="24"/>
              </w:rPr>
            </w:pPr>
            <w:r w:rsidRPr="00BB7A17">
              <w:rPr>
                <w:b/>
                <w:szCs w:val="24"/>
              </w:rPr>
              <w:t>1</w:t>
            </w:r>
          </w:p>
          <w:p w:rsidR="00346980" w:rsidRPr="00BB7A17" w:rsidRDefault="00346980" w:rsidP="009011B2">
            <w:pPr>
              <w:rPr>
                <w:szCs w:val="24"/>
              </w:rPr>
            </w:pPr>
            <w:r w:rsidRPr="00BB7A17">
              <w:rPr>
                <w:szCs w:val="24"/>
              </w:rPr>
              <w:t>2</w:t>
            </w:r>
          </w:p>
          <w:p w:rsidR="00346980" w:rsidRPr="00BB7A17" w:rsidRDefault="00346980" w:rsidP="009011B2">
            <w:pPr>
              <w:rPr>
                <w:szCs w:val="24"/>
              </w:rPr>
            </w:pPr>
            <w:r w:rsidRPr="00BB7A17">
              <w:rPr>
                <w:szCs w:val="24"/>
              </w:rPr>
              <w:t>44</w:t>
            </w:r>
          </w:p>
          <w:p w:rsidR="00346980" w:rsidRPr="00BB7A17" w:rsidRDefault="00346980" w:rsidP="009011B2">
            <w:pPr>
              <w:rPr>
                <w:szCs w:val="24"/>
              </w:rPr>
            </w:pPr>
            <w:r w:rsidRPr="00BB7A17">
              <w:rPr>
                <w:szCs w:val="24"/>
              </w:rPr>
              <w:t>1</w:t>
            </w:r>
          </w:p>
        </w:tc>
        <w:tc>
          <w:tcPr>
            <w:tcW w:w="3402" w:type="dxa"/>
          </w:tcPr>
          <w:p w:rsidR="00346980" w:rsidRPr="00BB7A17" w:rsidRDefault="00346980" w:rsidP="009011B2">
            <w:pPr>
              <w:spacing w:line="240" w:lineRule="auto"/>
              <w:ind w:firstLine="0"/>
              <w:jc w:val="both"/>
              <w:rPr>
                <w:szCs w:val="24"/>
              </w:rPr>
            </w:pPr>
            <w:r w:rsidRPr="00BB7A17">
              <w:rPr>
                <w:szCs w:val="24"/>
              </w:rPr>
              <w:t xml:space="preserve">Для несоответствующих </w:t>
            </w:r>
            <w:r w:rsidRPr="00BB7A17">
              <w:rPr>
                <w:szCs w:val="24"/>
                <w:lang w:val="en-US"/>
              </w:rPr>
              <w:t>III</w:t>
            </w:r>
            <w:r w:rsidRPr="00BB7A17">
              <w:rPr>
                <w:szCs w:val="24"/>
              </w:rPr>
              <w:t xml:space="preserve"> классу санитарной вредн</w:t>
            </w:r>
            <w:r w:rsidRPr="00BB7A17">
              <w:rPr>
                <w:szCs w:val="24"/>
              </w:rPr>
              <w:t>о</w:t>
            </w:r>
            <w:r w:rsidRPr="00BB7A17">
              <w:rPr>
                <w:szCs w:val="24"/>
              </w:rPr>
              <w:t>сти грузов и грузооборота во</w:t>
            </w:r>
            <w:r w:rsidRPr="00BB7A17">
              <w:rPr>
                <w:szCs w:val="24"/>
              </w:rPr>
              <w:t>з</w:t>
            </w:r>
            <w:r w:rsidRPr="00BB7A17">
              <w:rPr>
                <w:szCs w:val="24"/>
              </w:rPr>
              <w:t>можна их перегрузка и хранение при условии применения природоохранных меропри</w:t>
            </w:r>
            <w:r w:rsidRPr="00BB7A17">
              <w:rPr>
                <w:szCs w:val="24"/>
              </w:rPr>
              <w:t>я</w:t>
            </w:r>
            <w:r w:rsidRPr="00BB7A17">
              <w:rPr>
                <w:szCs w:val="24"/>
              </w:rPr>
              <w:t>тий (аспирация и т.д.), позв</w:t>
            </w:r>
            <w:r w:rsidRPr="00BB7A17">
              <w:rPr>
                <w:szCs w:val="24"/>
              </w:rPr>
              <w:t>о</w:t>
            </w:r>
            <w:r w:rsidRPr="00BB7A17">
              <w:rPr>
                <w:szCs w:val="24"/>
              </w:rPr>
              <w:t>ляющие сократить сан</w:t>
            </w:r>
            <w:r w:rsidRPr="00BB7A17">
              <w:rPr>
                <w:szCs w:val="24"/>
              </w:rPr>
              <w:t>и</w:t>
            </w:r>
            <w:r w:rsidRPr="00BB7A17">
              <w:rPr>
                <w:szCs w:val="24"/>
              </w:rPr>
              <w:t>тарно-защитную зону до 300м</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w:t>
            </w:r>
            <w:r w:rsidRPr="00BB7A17">
              <w:rPr>
                <w:rFonts w:ascii="Times New Roman" w:hAnsi="Times New Roman" w:cs="Times New Roman"/>
                <w:sz w:val="24"/>
                <w:szCs w:val="24"/>
              </w:rPr>
              <w:t>е</w:t>
            </w:r>
            <w:r w:rsidRPr="00BB7A17">
              <w:rPr>
                <w:rFonts w:ascii="Times New Roman" w:hAnsi="Times New Roman" w:cs="Times New Roman"/>
                <w:sz w:val="24"/>
                <w:szCs w:val="24"/>
              </w:rPr>
              <w:t>ры) земельного участка, в том числе площадь не подлежат установл</w:t>
            </w:r>
            <w:r w:rsidRPr="00BB7A17">
              <w:rPr>
                <w:rFonts w:ascii="Times New Roman" w:hAnsi="Times New Roman" w:cs="Times New Roman"/>
                <w:sz w:val="24"/>
                <w:szCs w:val="24"/>
              </w:rPr>
              <w:t>е</w:t>
            </w:r>
            <w:r w:rsidRPr="00BB7A17">
              <w:rPr>
                <w:rFonts w:ascii="Times New Roman" w:hAnsi="Times New Roman" w:cs="Times New Roman"/>
                <w:sz w:val="24"/>
                <w:szCs w:val="24"/>
              </w:rPr>
              <w:t>нию.</w:t>
            </w:r>
          </w:p>
          <w:p w:rsidR="00346980" w:rsidRPr="00BB7A17" w:rsidRDefault="00346980" w:rsidP="009011B2">
            <w:pPr>
              <w:pStyle w:val="af0"/>
              <w:tabs>
                <w:tab w:val="left" w:pos="317"/>
              </w:tabs>
              <w:spacing w:after="0"/>
              <w:ind w:left="0"/>
              <w:jc w:val="both"/>
              <w:rPr>
                <w:szCs w:val="24"/>
              </w:rPr>
            </w:pPr>
            <w:r w:rsidRPr="00BB7A17">
              <w:rPr>
                <w:szCs w:val="24"/>
              </w:rPr>
              <w:t>2. Минимальный отступ от передней границы не подлежит уст</w:t>
            </w:r>
            <w:r w:rsidRPr="00BB7A17">
              <w:rPr>
                <w:szCs w:val="24"/>
              </w:rPr>
              <w:t>а</w:t>
            </w:r>
            <w:r w:rsidRPr="00BB7A17">
              <w:rPr>
                <w:szCs w:val="24"/>
              </w:rPr>
              <w:t>новлению.</w:t>
            </w:r>
          </w:p>
          <w:p w:rsidR="00346980" w:rsidRPr="00BB7A17" w:rsidRDefault="00346980" w:rsidP="009011B2">
            <w:pPr>
              <w:pStyle w:val="af0"/>
              <w:tabs>
                <w:tab w:val="left" w:pos="317"/>
              </w:tabs>
              <w:spacing w:after="0"/>
              <w:ind w:left="0"/>
              <w:jc w:val="both"/>
              <w:rPr>
                <w:szCs w:val="24"/>
              </w:rPr>
            </w:pPr>
            <w:r w:rsidRPr="00BB7A17">
              <w:rPr>
                <w:szCs w:val="24"/>
              </w:rPr>
              <w:t>3. Минимальный отступ от боковой и задней границы не подл</w:t>
            </w:r>
            <w:r w:rsidRPr="00BB7A17">
              <w:rPr>
                <w:szCs w:val="24"/>
              </w:rPr>
              <w:t>е</w:t>
            </w:r>
            <w:r w:rsidRPr="00BB7A17">
              <w:rPr>
                <w:szCs w:val="24"/>
              </w:rPr>
              <w:t>жит установлению.</w:t>
            </w:r>
          </w:p>
          <w:p w:rsidR="00346980" w:rsidRPr="00BB7A17" w:rsidRDefault="00346980" w:rsidP="009011B2">
            <w:pPr>
              <w:pStyle w:val="af0"/>
              <w:tabs>
                <w:tab w:val="left" w:pos="317"/>
              </w:tabs>
              <w:spacing w:after="0"/>
              <w:ind w:left="0"/>
              <w:jc w:val="both"/>
              <w:rPr>
                <w:szCs w:val="24"/>
              </w:rPr>
            </w:pPr>
            <w:r w:rsidRPr="00BB7A17">
              <w:rPr>
                <w:szCs w:val="24"/>
              </w:rPr>
              <w:t>4. Максимальный процент застройки в границах земельного уч</w:t>
            </w:r>
            <w:r w:rsidRPr="00BB7A17">
              <w:rPr>
                <w:szCs w:val="24"/>
              </w:rPr>
              <w:t>а</w:t>
            </w:r>
            <w:r w:rsidRPr="00BB7A17">
              <w:rPr>
                <w:szCs w:val="24"/>
              </w:rPr>
              <w:t>стка не подлежит установлению.</w:t>
            </w:r>
          </w:p>
          <w:p w:rsidR="00346980" w:rsidRPr="00BB7A17" w:rsidRDefault="00346980" w:rsidP="009011B2">
            <w:pPr>
              <w:pStyle w:val="af0"/>
              <w:tabs>
                <w:tab w:val="left" w:pos="317"/>
              </w:tabs>
              <w:ind w:left="0"/>
              <w:jc w:val="both"/>
              <w:rPr>
                <w:b/>
                <w:szCs w:val="24"/>
              </w:rPr>
            </w:pPr>
            <w:r w:rsidRPr="00BB7A17">
              <w:rPr>
                <w:szCs w:val="24"/>
              </w:rPr>
              <w:t>5. Предельная высота не подлежит установлению.</w:t>
            </w:r>
          </w:p>
        </w:tc>
      </w:tr>
    </w:tbl>
    <w:p w:rsidR="00346980" w:rsidRPr="00BB7A17" w:rsidRDefault="009047D3" w:rsidP="00346980">
      <w:pPr>
        <w:spacing w:line="240" w:lineRule="auto"/>
        <w:jc w:val="center"/>
        <w:rPr>
          <w:szCs w:val="24"/>
        </w:rPr>
      </w:pPr>
      <w:r w:rsidRPr="00BB7A17">
        <w:rPr>
          <w:szCs w:val="24"/>
        </w:rPr>
        <w:tab/>
      </w:r>
    </w:p>
    <w:p w:rsidR="00346980" w:rsidRPr="00BB7A17" w:rsidRDefault="00346980" w:rsidP="00346980">
      <w:pPr>
        <w:spacing w:line="240" w:lineRule="auto"/>
        <w:jc w:val="center"/>
        <w:rPr>
          <w:szCs w:val="24"/>
        </w:rPr>
      </w:pPr>
    </w:p>
    <w:p w:rsidR="00346980" w:rsidRPr="00BB7A17" w:rsidRDefault="00346980" w:rsidP="00346980">
      <w:pPr>
        <w:spacing w:line="240" w:lineRule="auto"/>
        <w:jc w:val="center"/>
        <w:rPr>
          <w:b/>
          <w:i/>
          <w:szCs w:val="24"/>
        </w:rPr>
      </w:pPr>
      <w:r w:rsidRPr="00BB7A17">
        <w:rPr>
          <w:b/>
          <w:i/>
          <w:szCs w:val="24"/>
        </w:rPr>
        <w:t>Зона отдыха – Р-4</w:t>
      </w:r>
    </w:p>
    <w:p w:rsidR="00346980" w:rsidRPr="00BB7A17" w:rsidRDefault="00346980" w:rsidP="00346980">
      <w:pPr>
        <w:spacing w:line="240" w:lineRule="auto"/>
        <w:jc w:val="center"/>
        <w:rPr>
          <w:b/>
          <w:szCs w:val="24"/>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67"/>
        <w:gridCol w:w="3402"/>
        <w:gridCol w:w="5670"/>
      </w:tblGrid>
      <w:tr w:rsidR="00346980" w:rsidRPr="00BB7A17" w:rsidTr="00346980">
        <w:trPr>
          <w:cantSplit/>
          <w:trHeight w:val="1159"/>
        </w:trPr>
        <w:tc>
          <w:tcPr>
            <w:tcW w:w="851" w:type="dxa"/>
            <w:textDirection w:val="btLr"/>
          </w:tcPr>
          <w:p w:rsidR="00346980" w:rsidRPr="00BB7A17" w:rsidRDefault="00346980" w:rsidP="009011B2">
            <w:pPr>
              <w:spacing w:line="240" w:lineRule="auto"/>
              <w:ind w:left="113" w:right="113" w:firstLine="0"/>
              <w:rPr>
                <w:b/>
                <w:szCs w:val="24"/>
              </w:rPr>
            </w:pPr>
            <w:r w:rsidRPr="00BB7A17">
              <w:rPr>
                <w:b/>
                <w:szCs w:val="24"/>
              </w:rPr>
              <w:t xml:space="preserve">Вид  </w:t>
            </w:r>
            <w:proofErr w:type="gramStart"/>
            <w:r w:rsidRPr="00BB7A17">
              <w:rPr>
                <w:b/>
                <w:szCs w:val="24"/>
              </w:rPr>
              <w:t>разрешенного</w:t>
            </w:r>
            <w:proofErr w:type="gramEnd"/>
            <w:r w:rsidRPr="00BB7A17">
              <w:rPr>
                <w:b/>
                <w:szCs w:val="24"/>
              </w:rPr>
              <w:t xml:space="preserve"> </w:t>
            </w:r>
          </w:p>
          <w:p w:rsidR="00346980" w:rsidRPr="00BB7A17" w:rsidRDefault="00346980" w:rsidP="009011B2">
            <w:pPr>
              <w:spacing w:line="240" w:lineRule="auto"/>
              <w:ind w:left="113" w:right="113" w:firstLine="0"/>
              <w:rPr>
                <w:b/>
                <w:szCs w:val="24"/>
              </w:rPr>
            </w:pPr>
            <w:r w:rsidRPr="00BB7A17">
              <w:rPr>
                <w:b/>
                <w:szCs w:val="24"/>
              </w:rPr>
              <w:t>использования</w:t>
            </w:r>
          </w:p>
        </w:tc>
        <w:tc>
          <w:tcPr>
            <w:tcW w:w="567" w:type="dxa"/>
          </w:tcPr>
          <w:p w:rsidR="00346980" w:rsidRPr="00BB7A17" w:rsidRDefault="00346980" w:rsidP="009011B2">
            <w:pPr>
              <w:spacing w:line="240" w:lineRule="auto"/>
              <w:ind w:firstLine="0"/>
              <w:jc w:val="center"/>
              <w:rPr>
                <w:b/>
                <w:szCs w:val="24"/>
              </w:rPr>
            </w:pPr>
            <w:r w:rsidRPr="00BB7A17">
              <w:rPr>
                <w:b/>
                <w:szCs w:val="24"/>
              </w:rPr>
              <w:t>№</w:t>
            </w:r>
          </w:p>
        </w:tc>
        <w:tc>
          <w:tcPr>
            <w:tcW w:w="3402" w:type="dxa"/>
          </w:tcPr>
          <w:p w:rsidR="00346980" w:rsidRPr="00BB7A17" w:rsidRDefault="00346980" w:rsidP="009011B2">
            <w:pPr>
              <w:spacing w:line="240" w:lineRule="auto"/>
              <w:ind w:firstLine="0"/>
              <w:jc w:val="center"/>
              <w:rPr>
                <w:b/>
                <w:szCs w:val="24"/>
              </w:rPr>
            </w:pPr>
            <w:r w:rsidRPr="00BB7A17">
              <w:rPr>
                <w:b/>
                <w:szCs w:val="24"/>
              </w:rPr>
              <w:t>Разрешенное использование</w:t>
            </w:r>
          </w:p>
          <w:p w:rsidR="00346980" w:rsidRPr="00BB7A17" w:rsidRDefault="00346980" w:rsidP="009011B2">
            <w:pPr>
              <w:spacing w:line="240" w:lineRule="auto"/>
              <w:ind w:firstLine="0"/>
              <w:jc w:val="center"/>
              <w:rPr>
                <w:b/>
                <w:szCs w:val="24"/>
              </w:rPr>
            </w:pPr>
            <w:r w:rsidRPr="00BB7A17">
              <w:rPr>
                <w:b/>
                <w:szCs w:val="24"/>
              </w:rPr>
              <w:t>территории</w:t>
            </w:r>
          </w:p>
        </w:tc>
        <w:tc>
          <w:tcPr>
            <w:tcW w:w="5670" w:type="dxa"/>
          </w:tcPr>
          <w:p w:rsidR="00346980" w:rsidRPr="00BB7A17" w:rsidRDefault="00346980" w:rsidP="009011B2">
            <w:pPr>
              <w:spacing w:line="240" w:lineRule="auto"/>
              <w:jc w:val="center"/>
              <w:rPr>
                <w:b/>
                <w:szCs w:val="24"/>
              </w:rPr>
            </w:pPr>
            <w:r w:rsidRPr="00BB7A17">
              <w:rPr>
                <w:b/>
                <w:szCs w:val="24"/>
              </w:rPr>
              <w:t>Предельные (минимальные и (или) максимальные) размеры земельных  участков и предельные</w:t>
            </w:r>
          </w:p>
          <w:p w:rsidR="00346980" w:rsidRPr="00BB7A17" w:rsidRDefault="00346980" w:rsidP="009011B2">
            <w:pPr>
              <w:spacing w:line="240" w:lineRule="auto"/>
              <w:jc w:val="center"/>
              <w:rPr>
                <w:b/>
                <w:szCs w:val="24"/>
              </w:rPr>
            </w:pPr>
            <w:r w:rsidRPr="00BB7A17">
              <w:rPr>
                <w:b/>
                <w:szCs w:val="24"/>
              </w:rPr>
              <w:t>параметры разрешенного строительства, реконструкции объектов капитального строительства</w:t>
            </w:r>
          </w:p>
        </w:tc>
      </w:tr>
      <w:tr w:rsidR="00346980" w:rsidRPr="00BB7A17" w:rsidTr="00346980">
        <w:trPr>
          <w:cantSplit/>
          <w:trHeight w:val="1460"/>
        </w:trPr>
        <w:tc>
          <w:tcPr>
            <w:tcW w:w="851" w:type="dxa"/>
            <w:vMerge w:val="restart"/>
            <w:textDirection w:val="btLr"/>
          </w:tcPr>
          <w:p w:rsidR="00346980" w:rsidRPr="00BB7A17" w:rsidRDefault="00346980" w:rsidP="009011B2">
            <w:pPr>
              <w:spacing w:line="240" w:lineRule="auto"/>
              <w:ind w:left="113" w:right="113"/>
              <w:jc w:val="center"/>
              <w:rPr>
                <w:b/>
                <w:szCs w:val="24"/>
              </w:rPr>
            </w:pPr>
            <w:r w:rsidRPr="00BB7A17">
              <w:rPr>
                <w:b/>
                <w:szCs w:val="24"/>
              </w:rPr>
              <w:t>Основные</w:t>
            </w:r>
          </w:p>
        </w:tc>
        <w:tc>
          <w:tcPr>
            <w:tcW w:w="567" w:type="dxa"/>
          </w:tcPr>
          <w:p w:rsidR="00346980" w:rsidRPr="00BB7A17" w:rsidRDefault="00346980" w:rsidP="009011B2">
            <w:pPr>
              <w:spacing w:line="240" w:lineRule="auto"/>
              <w:ind w:firstLine="0"/>
              <w:rPr>
                <w:szCs w:val="24"/>
              </w:rPr>
            </w:pPr>
            <w:r w:rsidRPr="00BB7A17">
              <w:rPr>
                <w:szCs w:val="24"/>
              </w:rPr>
              <w:t>1</w:t>
            </w:r>
          </w:p>
        </w:tc>
        <w:tc>
          <w:tcPr>
            <w:tcW w:w="3402" w:type="dxa"/>
          </w:tcPr>
          <w:p w:rsidR="00346980" w:rsidRPr="00BB7A17" w:rsidRDefault="00346980" w:rsidP="009011B2">
            <w:pPr>
              <w:spacing w:line="240" w:lineRule="auto"/>
              <w:ind w:firstLine="0"/>
              <w:jc w:val="both"/>
              <w:rPr>
                <w:szCs w:val="24"/>
              </w:rPr>
            </w:pPr>
            <w:r w:rsidRPr="00BB7A17">
              <w:rPr>
                <w:szCs w:val="24"/>
              </w:rPr>
              <w:t>Базы отдыха и другие рекреационные объекты длительного и кратковременного отдыха, площадки для отдыха и спорта, лыжные трассы, велосипедные объекты</w:t>
            </w:r>
            <w:r w:rsidR="00BB7A17">
              <w:rPr>
                <w:szCs w:val="24"/>
              </w:rPr>
              <w:t>,</w:t>
            </w:r>
            <w:r w:rsidR="00BB7A17" w:rsidRPr="00BB7A17">
              <w:rPr>
                <w:b/>
                <w:szCs w:val="24"/>
              </w:rPr>
              <w:t xml:space="preserve"> </w:t>
            </w:r>
            <w:r w:rsidR="00BB7A17">
              <w:rPr>
                <w:b/>
                <w:szCs w:val="24"/>
              </w:rPr>
              <w:t>г</w:t>
            </w:r>
            <w:r w:rsidR="00BB7A17" w:rsidRPr="00BB7A17">
              <w:rPr>
                <w:b/>
                <w:szCs w:val="24"/>
              </w:rPr>
              <w:t>остиницы</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Минимальная площадь земельного участка - 2000 кв. м; минимальная площадь земельного участка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передней границы 3 м.</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 Минимальный отступ от боковой и задней границы 3 м.</w:t>
            </w:r>
          </w:p>
          <w:p w:rsidR="00346980" w:rsidRPr="00BB7A17" w:rsidRDefault="00346980" w:rsidP="009011B2">
            <w:pPr>
              <w:spacing w:line="240" w:lineRule="auto"/>
              <w:ind w:firstLine="0"/>
              <w:jc w:val="both"/>
              <w:rPr>
                <w:szCs w:val="24"/>
              </w:rPr>
            </w:pPr>
            <w:r w:rsidRPr="00BB7A17">
              <w:rPr>
                <w:szCs w:val="24"/>
              </w:rPr>
              <w:t>5. Максимальный процент застройки в границах земельного участка 80%.</w:t>
            </w:r>
          </w:p>
          <w:p w:rsidR="00346980" w:rsidRPr="00BB7A17" w:rsidRDefault="00346980" w:rsidP="009011B2">
            <w:pPr>
              <w:spacing w:line="240" w:lineRule="auto"/>
              <w:ind w:firstLine="0"/>
              <w:jc w:val="both"/>
              <w:rPr>
                <w:szCs w:val="24"/>
              </w:rPr>
            </w:pPr>
            <w:r w:rsidRPr="00BB7A17">
              <w:rPr>
                <w:szCs w:val="24"/>
              </w:rPr>
              <w:t>6. Предельная высота 8 м.</w:t>
            </w:r>
          </w:p>
        </w:tc>
      </w:tr>
      <w:tr w:rsidR="00346980" w:rsidRPr="00BB7A17" w:rsidTr="00346980">
        <w:trPr>
          <w:cantSplit/>
          <w:trHeight w:val="705"/>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346980" w:rsidP="009011B2">
            <w:pPr>
              <w:spacing w:line="240" w:lineRule="auto"/>
              <w:ind w:firstLine="0"/>
              <w:rPr>
                <w:szCs w:val="24"/>
              </w:rPr>
            </w:pPr>
            <w:r w:rsidRPr="00BB7A17">
              <w:rPr>
                <w:szCs w:val="24"/>
              </w:rPr>
              <w:t>2</w:t>
            </w:r>
          </w:p>
        </w:tc>
        <w:tc>
          <w:tcPr>
            <w:tcW w:w="3402" w:type="dxa"/>
          </w:tcPr>
          <w:p w:rsidR="00346980" w:rsidRPr="00BB7A17" w:rsidRDefault="00346980" w:rsidP="009011B2">
            <w:pPr>
              <w:spacing w:line="240" w:lineRule="auto"/>
              <w:ind w:firstLine="0"/>
              <w:jc w:val="both"/>
              <w:rPr>
                <w:szCs w:val="24"/>
              </w:rPr>
            </w:pPr>
            <w:proofErr w:type="spellStart"/>
            <w:r w:rsidRPr="00BB7A17">
              <w:rPr>
                <w:szCs w:val="24"/>
              </w:rPr>
              <w:t>Дорожно-тропиночная</w:t>
            </w:r>
            <w:proofErr w:type="spellEnd"/>
            <w:r w:rsidRPr="00BB7A17">
              <w:rPr>
                <w:szCs w:val="24"/>
              </w:rPr>
              <w:t xml:space="preserve"> сеть</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4.Максимальный процент застройки в границах земельного участка не подлежит установлению.</w:t>
            </w:r>
          </w:p>
          <w:p w:rsidR="00346980" w:rsidRPr="00BB7A17" w:rsidRDefault="00346980" w:rsidP="009011B2">
            <w:pPr>
              <w:spacing w:line="240" w:lineRule="auto"/>
              <w:ind w:firstLine="0"/>
              <w:jc w:val="both"/>
              <w:rPr>
                <w:szCs w:val="24"/>
              </w:rPr>
            </w:pPr>
            <w:r w:rsidRPr="00BB7A17">
              <w:rPr>
                <w:szCs w:val="24"/>
              </w:rPr>
              <w:t>5. Предельная высота не подлежит установлению.</w:t>
            </w:r>
          </w:p>
        </w:tc>
      </w:tr>
      <w:tr w:rsidR="00346980" w:rsidRPr="00BB7A17" w:rsidTr="00346980">
        <w:trPr>
          <w:cantSplit/>
          <w:trHeight w:val="2340"/>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346980" w:rsidP="009011B2">
            <w:pPr>
              <w:spacing w:line="240" w:lineRule="auto"/>
              <w:ind w:firstLine="0"/>
              <w:rPr>
                <w:szCs w:val="24"/>
              </w:rPr>
            </w:pPr>
            <w:r w:rsidRPr="00BB7A17">
              <w:rPr>
                <w:szCs w:val="24"/>
              </w:rPr>
              <w:t>3</w:t>
            </w:r>
          </w:p>
        </w:tc>
        <w:tc>
          <w:tcPr>
            <w:tcW w:w="3402" w:type="dxa"/>
          </w:tcPr>
          <w:p w:rsidR="00346980" w:rsidRPr="00BB7A17" w:rsidRDefault="00346980" w:rsidP="009011B2">
            <w:pPr>
              <w:spacing w:line="240" w:lineRule="auto"/>
              <w:ind w:firstLine="0"/>
              <w:jc w:val="both"/>
              <w:rPr>
                <w:szCs w:val="24"/>
              </w:rPr>
            </w:pPr>
            <w:proofErr w:type="gramStart"/>
            <w:r w:rsidRPr="00BB7A17">
              <w:rPr>
                <w:szCs w:val="24"/>
              </w:rPr>
              <w:t>Благоустроенные пляжи, лыжные трассы, озеленение, благоустройство территории</w:t>
            </w:r>
            <w:r w:rsidR="00BB7A17">
              <w:rPr>
                <w:szCs w:val="24"/>
              </w:rPr>
              <w:t>,</w:t>
            </w:r>
            <w:r w:rsidR="00BB7A17" w:rsidRPr="00BB7A17">
              <w:rPr>
                <w:b/>
                <w:szCs w:val="24"/>
              </w:rPr>
              <w:t xml:space="preserve"> поморские (этнические) </w:t>
            </w:r>
            <w:proofErr w:type="spellStart"/>
            <w:r w:rsidR="00BB7A17" w:rsidRPr="00BB7A17">
              <w:rPr>
                <w:b/>
                <w:szCs w:val="24"/>
              </w:rPr>
              <w:t>подвория</w:t>
            </w:r>
            <w:proofErr w:type="spellEnd"/>
            <w:r w:rsidR="00BB7A17" w:rsidRPr="00BB7A17">
              <w:rPr>
                <w:b/>
                <w:szCs w:val="24"/>
              </w:rPr>
              <w:t>, автостоянки, сцены, элементы для спуска маломерных судов</w:t>
            </w:r>
            <w:proofErr w:type="gramEnd"/>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 Максимальный процент застройки в границах земельного участка не подлежит установлению.</w:t>
            </w:r>
          </w:p>
          <w:p w:rsidR="00346980" w:rsidRPr="00BB7A17" w:rsidRDefault="00346980" w:rsidP="009011B2">
            <w:pPr>
              <w:ind w:firstLine="0"/>
              <w:jc w:val="both"/>
              <w:rPr>
                <w:szCs w:val="24"/>
              </w:rPr>
            </w:pPr>
            <w:r w:rsidRPr="00BB7A17">
              <w:rPr>
                <w:szCs w:val="24"/>
              </w:rPr>
              <w:t>5. Предельная высота не подлежит установлению.</w:t>
            </w:r>
          </w:p>
        </w:tc>
      </w:tr>
      <w:tr w:rsidR="00346980" w:rsidRPr="00BB7A17" w:rsidTr="00346980">
        <w:trPr>
          <w:cantSplit/>
          <w:trHeight w:val="705"/>
        </w:trPr>
        <w:tc>
          <w:tcPr>
            <w:tcW w:w="851" w:type="dxa"/>
            <w:vMerge w:val="restart"/>
            <w:textDirection w:val="btLr"/>
          </w:tcPr>
          <w:p w:rsidR="00346980" w:rsidRPr="00BB7A17" w:rsidRDefault="00346980" w:rsidP="009011B2">
            <w:pPr>
              <w:spacing w:line="240" w:lineRule="auto"/>
              <w:ind w:left="113" w:right="113"/>
              <w:jc w:val="center"/>
              <w:rPr>
                <w:b/>
                <w:szCs w:val="24"/>
              </w:rPr>
            </w:pPr>
            <w:r w:rsidRPr="00BB7A17">
              <w:rPr>
                <w:b/>
                <w:szCs w:val="24"/>
              </w:rPr>
              <w:t>Вспомогательные</w:t>
            </w:r>
          </w:p>
        </w:tc>
        <w:tc>
          <w:tcPr>
            <w:tcW w:w="567" w:type="dxa"/>
          </w:tcPr>
          <w:p w:rsidR="00346980" w:rsidRPr="00BB7A17" w:rsidRDefault="00BB7A17" w:rsidP="009011B2">
            <w:pPr>
              <w:spacing w:line="240" w:lineRule="auto"/>
              <w:ind w:firstLine="0"/>
              <w:rPr>
                <w:szCs w:val="24"/>
              </w:rPr>
            </w:pPr>
            <w:r>
              <w:rPr>
                <w:szCs w:val="24"/>
              </w:rPr>
              <w:t>4</w:t>
            </w:r>
          </w:p>
        </w:tc>
        <w:tc>
          <w:tcPr>
            <w:tcW w:w="3402" w:type="dxa"/>
          </w:tcPr>
          <w:p w:rsidR="00346980" w:rsidRPr="00BB7A17" w:rsidRDefault="00346980" w:rsidP="009011B2">
            <w:pPr>
              <w:spacing w:line="240" w:lineRule="auto"/>
              <w:ind w:firstLine="0"/>
              <w:jc w:val="both"/>
              <w:rPr>
                <w:szCs w:val="24"/>
              </w:rPr>
            </w:pPr>
            <w:r w:rsidRPr="00BB7A17">
              <w:rPr>
                <w:szCs w:val="24"/>
              </w:rPr>
              <w:t>Малые архитектурные формы</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 Максимальный процент застройки в границах земельного участка не подлежит установлению.</w:t>
            </w:r>
          </w:p>
          <w:p w:rsidR="00346980" w:rsidRPr="00BB7A17" w:rsidRDefault="00346980" w:rsidP="009011B2">
            <w:pPr>
              <w:spacing w:line="240" w:lineRule="auto"/>
              <w:ind w:firstLine="0"/>
              <w:jc w:val="both"/>
              <w:rPr>
                <w:szCs w:val="24"/>
              </w:rPr>
            </w:pPr>
            <w:r w:rsidRPr="00BB7A17">
              <w:rPr>
                <w:szCs w:val="24"/>
              </w:rPr>
              <w:t>5. Предельная высота 3 м.</w:t>
            </w:r>
          </w:p>
        </w:tc>
      </w:tr>
      <w:tr w:rsidR="00346980" w:rsidRPr="00BB7A17" w:rsidTr="00BB7A17">
        <w:trPr>
          <w:cantSplit/>
          <w:trHeight w:val="2885"/>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BB7A17" w:rsidP="009011B2">
            <w:pPr>
              <w:spacing w:line="240" w:lineRule="auto"/>
              <w:ind w:firstLine="0"/>
              <w:rPr>
                <w:szCs w:val="24"/>
              </w:rPr>
            </w:pPr>
            <w:r>
              <w:rPr>
                <w:szCs w:val="24"/>
              </w:rPr>
              <w:t>5</w:t>
            </w:r>
          </w:p>
        </w:tc>
        <w:tc>
          <w:tcPr>
            <w:tcW w:w="3402" w:type="dxa"/>
          </w:tcPr>
          <w:p w:rsidR="00346980" w:rsidRPr="00BB7A17" w:rsidRDefault="00346980" w:rsidP="009011B2">
            <w:pPr>
              <w:spacing w:line="240" w:lineRule="auto"/>
              <w:ind w:firstLine="0"/>
              <w:jc w:val="both"/>
              <w:rPr>
                <w:szCs w:val="24"/>
              </w:rPr>
            </w:pPr>
            <w:r w:rsidRPr="00BB7A17">
              <w:rPr>
                <w:szCs w:val="24"/>
              </w:rPr>
              <w:t>Инженерные инфраструктурные объекты</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 Максимальный процент застройки в границах земельного участка не подлежит установлению.</w:t>
            </w:r>
          </w:p>
          <w:p w:rsidR="00346980" w:rsidRPr="00BB7A17" w:rsidRDefault="00346980" w:rsidP="009011B2">
            <w:pPr>
              <w:spacing w:line="240" w:lineRule="auto"/>
              <w:ind w:firstLine="0"/>
              <w:jc w:val="both"/>
              <w:rPr>
                <w:szCs w:val="24"/>
              </w:rPr>
            </w:pPr>
            <w:r w:rsidRPr="00BB7A17">
              <w:rPr>
                <w:szCs w:val="24"/>
              </w:rPr>
              <w:t>5. Предельная высота не подлежит установлению.</w:t>
            </w:r>
          </w:p>
        </w:tc>
      </w:tr>
      <w:tr w:rsidR="00346980" w:rsidRPr="00BB7A17" w:rsidTr="00346980">
        <w:trPr>
          <w:cantSplit/>
          <w:trHeight w:val="705"/>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BB7A17" w:rsidP="009011B2">
            <w:pPr>
              <w:spacing w:line="240" w:lineRule="auto"/>
              <w:ind w:firstLine="0"/>
              <w:rPr>
                <w:szCs w:val="24"/>
              </w:rPr>
            </w:pPr>
            <w:r>
              <w:rPr>
                <w:szCs w:val="24"/>
              </w:rPr>
              <w:t>6</w:t>
            </w:r>
          </w:p>
        </w:tc>
        <w:tc>
          <w:tcPr>
            <w:tcW w:w="3402" w:type="dxa"/>
          </w:tcPr>
          <w:p w:rsidR="00346980" w:rsidRPr="00BB7A17" w:rsidRDefault="00346980" w:rsidP="009011B2">
            <w:pPr>
              <w:spacing w:line="240" w:lineRule="auto"/>
              <w:ind w:firstLine="0"/>
              <w:jc w:val="both"/>
              <w:rPr>
                <w:szCs w:val="24"/>
              </w:rPr>
            </w:pPr>
            <w:r w:rsidRPr="00BB7A17">
              <w:rPr>
                <w:szCs w:val="24"/>
              </w:rPr>
              <w:t>Озеленение, благоустройство</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 Максимальный процент застройки в границах земельного участка не подлежит установлению.</w:t>
            </w:r>
          </w:p>
          <w:p w:rsidR="00346980" w:rsidRPr="00BB7A17" w:rsidRDefault="00346980" w:rsidP="009011B2">
            <w:pPr>
              <w:spacing w:line="240" w:lineRule="auto"/>
              <w:ind w:firstLine="0"/>
              <w:jc w:val="both"/>
              <w:rPr>
                <w:szCs w:val="24"/>
              </w:rPr>
            </w:pPr>
            <w:r w:rsidRPr="00BB7A17">
              <w:rPr>
                <w:szCs w:val="24"/>
              </w:rPr>
              <w:t>5. Предельная высота не подлежит установлению.</w:t>
            </w:r>
          </w:p>
        </w:tc>
      </w:tr>
      <w:tr w:rsidR="00346980" w:rsidRPr="00BB7A17" w:rsidTr="00346980">
        <w:trPr>
          <w:cantSplit/>
          <w:trHeight w:val="705"/>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BB7A17" w:rsidP="009011B2">
            <w:pPr>
              <w:spacing w:line="240" w:lineRule="auto"/>
              <w:ind w:firstLine="0"/>
              <w:rPr>
                <w:szCs w:val="24"/>
              </w:rPr>
            </w:pPr>
            <w:r>
              <w:rPr>
                <w:szCs w:val="24"/>
              </w:rPr>
              <w:t>7</w:t>
            </w:r>
          </w:p>
        </w:tc>
        <w:tc>
          <w:tcPr>
            <w:tcW w:w="3402" w:type="dxa"/>
          </w:tcPr>
          <w:p w:rsidR="00346980" w:rsidRPr="00BB7A17" w:rsidRDefault="00346980" w:rsidP="009011B2">
            <w:pPr>
              <w:spacing w:line="240" w:lineRule="auto"/>
              <w:ind w:firstLine="0"/>
              <w:jc w:val="both"/>
              <w:rPr>
                <w:szCs w:val="24"/>
              </w:rPr>
            </w:pPr>
            <w:r w:rsidRPr="00BB7A17">
              <w:rPr>
                <w:szCs w:val="24"/>
              </w:rPr>
              <w:t>Освещение трассы для зимних видов спорта</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 Максимальный процент застройки в границах земельного участка не подлежит установлению.</w:t>
            </w:r>
          </w:p>
          <w:p w:rsidR="00346980" w:rsidRPr="00BB7A17" w:rsidRDefault="00346980" w:rsidP="009011B2">
            <w:pPr>
              <w:spacing w:line="240" w:lineRule="auto"/>
              <w:ind w:firstLine="0"/>
              <w:jc w:val="both"/>
              <w:rPr>
                <w:szCs w:val="24"/>
              </w:rPr>
            </w:pPr>
            <w:r w:rsidRPr="00BB7A17">
              <w:rPr>
                <w:szCs w:val="24"/>
              </w:rPr>
              <w:t>5. Предельная высота не подлежит установлению.</w:t>
            </w:r>
          </w:p>
        </w:tc>
      </w:tr>
      <w:tr w:rsidR="00346980" w:rsidRPr="00BB7A17" w:rsidTr="00346980">
        <w:trPr>
          <w:cantSplit/>
          <w:trHeight w:val="705"/>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BB7A17" w:rsidP="009011B2">
            <w:pPr>
              <w:spacing w:line="240" w:lineRule="auto"/>
              <w:ind w:firstLine="0"/>
              <w:rPr>
                <w:szCs w:val="24"/>
              </w:rPr>
            </w:pPr>
            <w:r>
              <w:rPr>
                <w:szCs w:val="24"/>
              </w:rPr>
              <w:t>8</w:t>
            </w:r>
          </w:p>
        </w:tc>
        <w:tc>
          <w:tcPr>
            <w:tcW w:w="3402" w:type="dxa"/>
          </w:tcPr>
          <w:p w:rsidR="00346980" w:rsidRPr="00BB7A17" w:rsidRDefault="00346980" w:rsidP="009011B2">
            <w:pPr>
              <w:spacing w:line="240" w:lineRule="auto"/>
              <w:ind w:firstLine="0"/>
              <w:jc w:val="both"/>
              <w:rPr>
                <w:szCs w:val="24"/>
              </w:rPr>
            </w:pPr>
            <w:r w:rsidRPr="00BB7A17">
              <w:rPr>
                <w:szCs w:val="24"/>
              </w:rPr>
              <w:t>Общественные туалеты</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в том числе площадь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Минимальный отступ от передней границы не подлежит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4. Максимальный процент застройки в границах земельного участка не подлежит установлению.</w:t>
            </w:r>
          </w:p>
          <w:p w:rsidR="00346980" w:rsidRPr="00BB7A17" w:rsidRDefault="00346980" w:rsidP="009011B2">
            <w:pPr>
              <w:spacing w:line="240" w:lineRule="auto"/>
              <w:ind w:firstLine="0"/>
              <w:jc w:val="both"/>
              <w:rPr>
                <w:szCs w:val="24"/>
              </w:rPr>
            </w:pPr>
            <w:r w:rsidRPr="00BB7A17">
              <w:rPr>
                <w:szCs w:val="24"/>
              </w:rPr>
              <w:t>5. Предельная высота 3 м.</w:t>
            </w:r>
          </w:p>
        </w:tc>
      </w:tr>
      <w:tr w:rsidR="00346980" w:rsidRPr="00BB7A17" w:rsidTr="00346980">
        <w:trPr>
          <w:cantSplit/>
          <w:trHeight w:val="705"/>
        </w:trPr>
        <w:tc>
          <w:tcPr>
            <w:tcW w:w="851" w:type="dxa"/>
            <w:vMerge w:val="restart"/>
            <w:textDirection w:val="btLr"/>
          </w:tcPr>
          <w:p w:rsidR="00346980" w:rsidRPr="00BB7A17" w:rsidRDefault="00346980" w:rsidP="00346980">
            <w:pPr>
              <w:spacing w:line="240" w:lineRule="auto"/>
              <w:ind w:left="113" w:right="113" w:firstLine="0"/>
              <w:jc w:val="center"/>
              <w:rPr>
                <w:b/>
                <w:szCs w:val="24"/>
              </w:rPr>
            </w:pPr>
            <w:r w:rsidRPr="00BB7A17">
              <w:rPr>
                <w:b/>
                <w:szCs w:val="24"/>
              </w:rPr>
              <w:t>Условно-разрешенные</w:t>
            </w:r>
          </w:p>
        </w:tc>
        <w:tc>
          <w:tcPr>
            <w:tcW w:w="567" w:type="dxa"/>
          </w:tcPr>
          <w:p w:rsidR="00346980" w:rsidRPr="00BB7A17" w:rsidRDefault="00BB7A17" w:rsidP="009011B2">
            <w:pPr>
              <w:tabs>
                <w:tab w:val="center" w:pos="506"/>
              </w:tabs>
              <w:spacing w:line="240" w:lineRule="auto"/>
              <w:ind w:firstLine="0"/>
              <w:rPr>
                <w:szCs w:val="24"/>
              </w:rPr>
            </w:pPr>
            <w:r>
              <w:rPr>
                <w:szCs w:val="24"/>
              </w:rPr>
              <w:t>9</w:t>
            </w:r>
          </w:p>
        </w:tc>
        <w:tc>
          <w:tcPr>
            <w:tcW w:w="3402" w:type="dxa"/>
          </w:tcPr>
          <w:p w:rsidR="00346980" w:rsidRPr="00BB7A17" w:rsidRDefault="00346980" w:rsidP="009011B2">
            <w:pPr>
              <w:spacing w:line="240" w:lineRule="auto"/>
              <w:ind w:firstLine="0"/>
              <w:jc w:val="both"/>
              <w:rPr>
                <w:szCs w:val="24"/>
              </w:rPr>
            </w:pPr>
            <w:r w:rsidRPr="00BB7A17">
              <w:rPr>
                <w:szCs w:val="24"/>
              </w:rPr>
              <w:t>Предприятия общественного питания, предприятия торговли</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Минимальная площадь земельного участка  - 800 кв. м,  максимальная площадь земельного участка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передней границы 5 м.</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 Минимальный отступ от боковой и задней границы не подлежит установлению.</w:t>
            </w:r>
          </w:p>
          <w:p w:rsidR="00346980" w:rsidRPr="00BB7A17" w:rsidRDefault="00346980" w:rsidP="009011B2">
            <w:pPr>
              <w:spacing w:line="240" w:lineRule="auto"/>
              <w:ind w:firstLine="0"/>
              <w:jc w:val="both"/>
              <w:rPr>
                <w:szCs w:val="24"/>
              </w:rPr>
            </w:pPr>
            <w:r w:rsidRPr="00BB7A17">
              <w:rPr>
                <w:szCs w:val="24"/>
              </w:rPr>
              <w:t>5.Максимальный процент застройки в границах земельного участка 70 %.</w:t>
            </w:r>
          </w:p>
          <w:p w:rsidR="00346980" w:rsidRPr="00BB7A17" w:rsidRDefault="00346980" w:rsidP="009011B2">
            <w:pPr>
              <w:spacing w:line="240" w:lineRule="auto"/>
              <w:ind w:firstLine="0"/>
              <w:jc w:val="both"/>
              <w:rPr>
                <w:szCs w:val="24"/>
              </w:rPr>
            </w:pPr>
            <w:r w:rsidRPr="00BB7A17">
              <w:rPr>
                <w:szCs w:val="24"/>
              </w:rPr>
              <w:t>6. Предельная высота 8 м.</w:t>
            </w:r>
          </w:p>
        </w:tc>
      </w:tr>
      <w:tr w:rsidR="00346980" w:rsidRPr="00BB7A17" w:rsidTr="00346980">
        <w:trPr>
          <w:cantSplit/>
          <w:trHeight w:val="705"/>
        </w:trPr>
        <w:tc>
          <w:tcPr>
            <w:tcW w:w="851" w:type="dxa"/>
            <w:vMerge/>
            <w:textDirection w:val="btLr"/>
          </w:tcPr>
          <w:p w:rsidR="00346980" w:rsidRPr="00BB7A17" w:rsidRDefault="00346980" w:rsidP="009011B2">
            <w:pPr>
              <w:spacing w:line="240" w:lineRule="auto"/>
              <w:ind w:left="113" w:right="113"/>
              <w:jc w:val="center"/>
              <w:rPr>
                <w:b/>
                <w:szCs w:val="24"/>
              </w:rPr>
            </w:pPr>
          </w:p>
        </w:tc>
        <w:tc>
          <w:tcPr>
            <w:tcW w:w="567" w:type="dxa"/>
          </w:tcPr>
          <w:p w:rsidR="00346980" w:rsidRPr="00BB7A17" w:rsidRDefault="00346980" w:rsidP="009011B2">
            <w:pPr>
              <w:spacing w:line="240" w:lineRule="auto"/>
              <w:ind w:firstLine="0"/>
              <w:rPr>
                <w:szCs w:val="24"/>
              </w:rPr>
            </w:pPr>
            <w:r w:rsidRPr="00BB7A17">
              <w:rPr>
                <w:szCs w:val="24"/>
              </w:rPr>
              <w:t>1</w:t>
            </w:r>
            <w:r w:rsidR="00BB7A17">
              <w:rPr>
                <w:szCs w:val="24"/>
              </w:rPr>
              <w:t>0</w:t>
            </w:r>
          </w:p>
        </w:tc>
        <w:tc>
          <w:tcPr>
            <w:tcW w:w="3402" w:type="dxa"/>
          </w:tcPr>
          <w:p w:rsidR="00346980" w:rsidRPr="00BB7A17" w:rsidRDefault="00346980" w:rsidP="009011B2">
            <w:pPr>
              <w:spacing w:line="240" w:lineRule="auto"/>
              <w:ind w:firstLine="0"/>
              <w:jc w:val="both"/>
              <w:rPr>
                <w:szCs w:val="24"/>
              </w:rPr>
            </w:pPr>
            <w:r w:rsidRPr="00BB7A17">
              <w:rPr>
                <w:szCs w:val="24"/>
              </w:rPr>
              <w:t>Игровые павильоны, пункты проката инвентаря сезонного использования</w:t>
            </w:r>
          </w:p>
        </w:tc>
        <w:tc>
          <w:tcPr>
            <w:tcW w:w="5670" w:type="dxa"/>
          </w:tcPr>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1. Предельные (минимальные и (или) максимальные размеры) земельного участка не подлежат установлению.</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2. Минимальная площадь земельного участка  - 400 кв. м,  максимальная площадь земельного участка – отсутствует необходимость ограничения такого параметра.</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3. Минимальный отступ  от передней границы 3 м.</w:t>
            </w:r>
          </w:p>
          <w:p w:rsidR="00346980" w:rsidRPr="00BB7A17" w:rsidRDefault="00346980" w:rsidP="009011B2">
            <w:pPr>
              <w:pStyle w:val="ConsPlusNormal"/>
              <w:widowControl/>
              <w:ind w:firstLine="15"/>
              <w:jc w:val="both"/>
              <w:rPr>
                <w:rFonts w:ascii="Times New Roman" w:hAnsi="Times New Roman" w:cs="Times New Roman"/>
                <w:sz w:val="24"/>
                <w:szCs w:val="24"/>
              </w:rPr>
            </w:pPr>
            <w:r w:rsidRPr="00BB7A17">
              <w:rPr>
                <w:rFonts w:ascii="Times New Roman" w:hAnsi="Times New Roman" w:cs="Times New Roman"/>
                <w:sz w:val="24"/>
                <w:szCs w:val="24"/>
              </w:rPr>
              <w:t>4. Минимальный отступ от боковой и задней границы 3 м.</w:t>
            </w:r>
          </w:p>
          <w:p w:rsidR="00346980" w:rsidRPr="00BB7A17" w:rsidRDefault="00346980" w:rsidP="009011B2">
            <w:pPr>
              <w:spacing w:line="240" w:lineRule="auto"/>
              <w:ind w:firstLine="0"/>
              <w:jc w:val="both"/>
              <w:rPr>
                <w:szCs w:val="24"/>
              </w:rPr>
            </w:pPr>
            <w:r w:rsidRPr="00BB7A17">
              <w:rPr>
                <w:szCs w:val="24"/>
              </w:rPr>
              <w:t>5. Максимальный процент застройки в границах земельного участка 80%.</w:t>
            </w:r>
          </w:p>
          <w:p w:rsidR="00346980" w:rsidRPr="00BB7A17" w:rsidRDefault="00346980" w:rsidP="009011B2">
            <w:pPr>
              <w:spacing w:line="240" w:lineRule="auto"/>
              <w:ind w:firstLine="0"/>
              <w:jc w:val="both"/>
              <w:rPr>
                <w:szCs w:val="24"/>
              </w:rPr>
            </w:pPr>
            <w:r w:rsidRPr="00BB7A17">
              <w:rPr>
                <w:szCs w:val="24"/>
              </w:rPr>
              <w:t>6. Предельная высота 4 м.</w:t>
            </w:r>
          </w:p>
        </w:tc>
      </w:tr>
    </w:tbl>
    <w:p w:rsidR="004432A0" w:rsidRPr="00BB7A17" w:rsidRDefault="004432A0" w:rsidP="00346980">
      <w:pPr>
        <w:spacing w:line="240" w:lineRule="auto"/>
        <w:jc w:val="both"/>
        <w:rPr>
          <w:szCs w:val="24"/>
        </w:rPr>
      </w:pPr>
    </w:p>
    <w:p w:rsidR="001518E7" w:rsidRPr="00BB7A17" w:rsidRDefault="001518E7" w:rsidP="001518E7">
      <w:pPr>
        <w:spacing w:line="240" w:lineRule="auto"/>
        <w:ind w:right="-285" w:firstLine="6480"/>
        <w:rPr>
          <w:b/>
          <w:szCs w:val="24"/>
        </w:rPr>
      </w:pPr>
    </w:p>
    <w:p w:rsidR="001518E7" w:rsidRPr="00BB7A17" w:rsidRDefault="001518E7" w:rsidP="004432A0">
      <w:pPr>
        <w:spacing w:line="240" w:lineRule="auto"/>
        <w:ind w:right="-285" w:firstLine="0"/>
        <w:rPr>
          <w:b/>
          <w:szCs w:val="24"/>
        </w:rPr>
      </w:pPr>
    </w:p>
    <w:p w:rsidR="001518E7" w:rsidRPr="00BB7A17" w:rsidRDefault="001518E7" w:rsidP="001518E7">
      <w:pPr>
        <w:spacing w:line="240" w:lineRule="auto"/>
        <w:ind w:right="-285" w:firstLine="6480"/>
        <w:rPr>
          <w:b/>
          <w:szCs w:val="24"/>
        </w:rPr>
      </w:pPr>
    </w:p>
    <w:p w:rsidR="00AF7F33" w:rsidRPr="00BB7A17" w:rsidRDefault="00AF7F33" w:rsidP="00AF7F33">
      <w:pPr>
        <w:tabs>
          <w:tab w:val="left" w:pos="-120"/>
        </w:tabs>
        <w:spacing w:line="240" w:lineRule="auto"/>
        <w:ind w:left="-426" w:firstLine="0"/>
        <w:rPr>
          <w:szCs w:val="24"/>
        </w:rPr>
      </w:pPr>
      <w:r w:rsidRPr="00BB7A17">
        <w:rPr>
          <w:szCs w:val="24"/>
        </w:rPr>
        <w:t>Председатель комиссии по подготовке</w:t>
      </w:r>
    </w:p>
    <w:p w:rsidR="00AF7F33" w:rsidRPr="00BB7A17" w:rsidRDefault="00AF7F33" w:rsidP="00AF7F33">
      <w:pPr>
        <w:tabs>
          <w:tab w:val="left" w:pos="-120"/>
        </w:tabs>
        <w:spacing w:line="240" w:lineRule="auto"/>
        <w:ind w:left="-426" w:firstLine="0"/>
        <w:rPr>
          <w:szCs w:val="24"/>
        </w:rPr>
      </w:pPr>
      <w:r w:rsidRPr="00BB7A17">
        <w:rPr>
          <w:szCs w:val="24"/>
        </w:rPr>
        <w:t>проекта Правил землепользования и застройки</w:t>
      </w:r>
    </w:p>
    <w:p w:rsidR="00AF7F33" w:rsidRPr="00BB7A17" w:rsidRDefault="00AF7F33" w:rsidP="00AF7F33">
      <w:pPr>
        <w:tabs>
          <w:tab w:val="left" w:pos="-120"/>
          <w:tab w:val="left" w:pos="7470"/>
        </w:tabs>
        <w:spacing w:line="240" w:lineRule="auto"/>
        <w:ind w:left="-426" w:firstLine="0"/>
        <w:rPr>
          <w:szCs w:val="24"/>
        </w:rPr>
      </w:pPr>
      <w:r w:rsidRPr="00BB7A17">
        <w:rPr>
          <w:szCs w:val="24"/>
        </w:rPr>
        <w:t>городского поселения Кандалакша Кандалакшского района</w:t>
      </w:r>
      <w:r w:rsidRPr="00BB7A17">
        <w:rPr>
          <w:szCs w:val="24"/>
        </w:rPr>
        <w:tab/>
        <w:t xml:space="preserve">                         С. О. Федотов</w:t>
      </w:r>
    </w:p>
    <w:p w:rsidR="001518E7" w:rsidRPr="00BB7A17" w:rsidRDefault="001518E7" w:rsidP="00AF7F33">
      <w:pPr>
        <w:spacing w:line="240" w:lineRule="auto"/>
        <w:ind w:right="-285" w:firstLine="0"/>
        <w:rPr>
          <w:b/>
          <w:szCs w:val="24"/>
        </w:rPr>
      </w:pPr>
    </w:p>
    <w:p w:rsidR="001518E7" w:rsidRPr="00BB7A17" w:rsidRDefault="001518E7" w:rsidP="001518E7">
      <w:pPr>
        <w:spacing w:line="240" w:lineRule="auto"/>
        <w:ind w:right="-285" w:firstLine="6480"/>
        <w:rPr>
          <w:b/>
          <w:szCs w:val="24"/>
        </w:rPr>
      </w:pPr>
    </w:p>
    <w:p w:rsidR="001518E7" w:rsidRPr="00BB7A17" w:rsidRDefault="001518E7" w:rsidP="001518E7">
      <w:pPr>
        <w:spacing w:line="240" w:lineRule="auto"/>
        <w:ind w:right="-285" w:firstLine="6480"/>
        <w:rPr>
          <w:b/>
          <w:szCs w:val="24"/>
        </w:rPr>
      </w:pPr>
    </w:p>
    <w:p w:rsidR="00366B12" w:rsidRPr="00BB7A17" w:rsidRDefault="00366B12" w:rsidP="005A2CB1">
      <w:pPr>
        <w:jc w:val="center"/>
        <w:rPr>
          <w:szCs w:val="24"/>
        </w:rPr>
      </w:pPr>
    </w:p>
    <w:sectPr w:rsidR="00366B12" w:rsidRPr="00BB7A17" w:rsidSect="00121B4F">
      <w:pgSz w:w="11906" w:h="16838"/>
      <w:pgMar w:top="284"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iashov">
    <w:panose1 w:val="00000000000000000000"/>
    <w:charset w:val="02"/>
    <w:family w:val="roman"/>
    <w:notTrueType/>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FE"/>
    <w:multiLevelType w:val="singleLevel"/>
    <w:tmpl w:val="C41E2F44"/>
    <w:lvl w:ilvl="0">
      <w:numFmt w:val="bullet"/>
      <w:lvlText w:val="*"/>
      <w:lvlJc w:val="left"/>
    </w:lvl>
  </w:abstractNum>
  <w:abstractNum w:abstractNumId="2">
    <w:nsid w:val="087C3457"/>
    <w:multiLevelType w:val="hybridMultilevel"/>
    <w:tmpl w:val="9CC0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601D4"/>
    <w:multiLevelType w:val="hybridMultilevel"/>
    <w:tmpl w:val="F1ACD424"/>
    <w:lvl w:ilvl="0" w:tplc="27508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CE0EF9"/>
    <w:multiLevelType w:val="hybridMultilevel"/>
    <w:tmpl w:val="900E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75F8C"/>
    <w:multiLevelType w:val="hybridMultilevel"/>
    <w:tmpl w:val="176014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D3733"/>
    <w:multiLevelType w:val="multilevel"/>
    <w:tmpl w:val="5EC2A9A8"/>
    <w:lvl w:ilvl="0">
      <w:start w:val="1"/>
      <w:numFmt w:val="decimal"/>
      <w:lvlText w:val="%1."/>
      <w:lvlJc w:val="left"/>
      <w:pPr>
        <w:ind w:left="1320" w:hanging="78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018" w:hanging="1140"/>
      </w:pPr>
      <w:rPr>
        <w:rFonts w:hint="default"/>
      </w:rPr>
    </w:lvl>
    <w:lvl w:ilvl="3">
      <w:start w:val="1"/>
      <w:numFmt w:val="decimal"/>
      <w:isLgl/>
      <w:lvlText w:val="%1.%2.%3.%4."/>
      <w:lvlJc w:val="left"/>
      <w:pPr>
        <w:ind w:left="2187" w:hanging="1140"/>
      </w:pPr>
      <w:rPr>
        <w:rFonts w:hint="default"/>
      </w:rPr>
    </w:lvl>
    <w:lvl w:ilvl="4">
      <w:start w:val="1"/>
      <w:numFmt w:val="decimal"/>
      <w:isLgl/>
      <w:lvlText w:val="%1.%2.%3.%4.%5."/>
      <w:lvlJc w:val="left"/>
      <w:pPr>
        <w:ind w:left="2356" w:hanging="1140"/>
      </w:pPr>
      <w:rPr>
        <w:rFonts w:hint="default"/>
      </w:rPr>
    </w:lvl>
    <w:lvl w:ilvl="5">
      <w:start w:val="1"/>
      <w:numFmt w:val="decimal"/>
      <w:isLgl/>
      <w:lvlText w:val="%1.%2.%3.%4.%5.%6."/>
      <w:lvlJc w:val="left"/>
      <w:pPr>
        <w:ind w:left="2525" w:hanging="11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7">
    <w:nsid w:val="2C1018DF"/>
    <w:multiLevelType w:val="hybridMultilevel"/>
    <w:tmpl w:val="AA4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12A12"/>
    <w:multiLevelType w:val="hybridMultilevel"/>
    <w:tmpl w:val="5FF0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E36B06"/>
    <w:multiLevelType w:val="hybridMultilevel"/>
    <w:tmpl w:val="C21E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77893"/>
    <w:multiLevelType w:val="hybridMultilevel"/>
    <w:tmpl w:val="F0D0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C3992"/>
    <w:multiLevelType w:val="hybridMultilevel"/>
    <w:tmpl w:val="4352F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6023E"/>
    <w:multiLevelType w:val="hybridMultilevel"/>
    <w:tmpl w:val="7F62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454F5B"/>
    <w:multiLevelType w:val="hybridMultilevel"/>
    <w:tmpl w:val="EE98DE70"/>
    <w:lvl w:ilvl="0" w:tplc="FCE214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723C3898"/>
    <w:multiLevelType w:val="hybridMultilevel"/>
    <w:tmpl w:val="1A42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8F1D66"/>
    <w:multiLevelType w:val="hybridMultilevel"/>
    <w:tmpl w:val="8E98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
    <w:lvlOverride w:ilvl="0">
      <w:lvl w:ilvl="0">
        <w:start w:val="1"/>
        <w:numFmt w:val="bullet"/>
        <w:lvlText w:val="?"/>
        <w:legacy w:legacy="1" w:legacySpace="0" w:legacyIndent="283"/>
        <w:lvlJc w:val="left"/>
        <w:pPr>
          <w:ind w:left="-1" w:hanging="283"/>
        </w:pPr>
        <w:rPr>
          <w:rFonts w:ascii="Helvetica" w:hAnsi="Helvetica" w:cs="Helvetica" w:hint="default"/>
        </w:rPr>
      </w:lvl>
    </w:lvlOverride>
  </w:num>
  <w:num w:numId="5">
    <w:abstractNumId w:val="13"/>
  </w:num>
  <w:num w:numId="6">
    <w:abstractNumId w:val="7"/>
  </w:num>
  <w:num w:numId="7">
    <w:abstractNumId w:val="8"/>
  </w:num>
  <w:num w:numId="8">
    <w:abstractNumId w:val="17"/>
  </w:num>
  <w:num w:numId="9">
    <w:abstractNumId w:val="2"/>
  </w:num>
  <w:num w:numId="10">
    <w:abstractNumId w:val="16"/>
  </w:num>
  <w:num w:numId="11">
    <w:abstractNumId w:val="10"/>
  </w:num>
  <w:num w:numId="12">
    <w:abstractNumId w:val="5"/>
  </w:num>
  <w:num w:numId="13">
    <w:abstractNumId w:val="11"/>
  </w:num>
  <w:num w:numId="14">
    <w:abstractNumId w:val="4"/>
  </w:num>
  <w:num w:numId="15">
    <w:abstractNumId w:val="14"/>
  </w:num>
  <w:num w:numId="16">
    <w:abstractNumId w:val="6"/>
  </w:num>
  <w:num w:numId="17">
    <w:abstractNumId w:val="12"/>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83C21"/>
    <w:rsid w:val="00001759"/>
    <w:rsid w:val="00003356"/>
    <w:rsid w:val="000125CD"/>
    <w:rsid w:val="00017268"/>
    <w:rsid w:val="000235B5"/>
    <w:rsid w:val="00025A1A"/>
    <w:rsid w:val="0003182F"/>
    <w:rsid w:val="00034AD4"/>
    <w:rsid w:val="000400B2"/>
    <w:rsid w:val="00044C64"/>
    <w:rsid w:val="00054439"/>
    <w:rsid w:val="00057C63"/>
    <w:rsid w:val="000639DF"/>
    <w:rsid w:val="000663C5"/>
    <w:rsid w:val="000703A0"/>
    <w:rsid w:val="00083C21"/>
    <w:rsid w:val="0008635B"/>
    <w:rsid w:val="00086C3F"/>
    <w:rsid w:val="00090A4B"/>
    <w:rsid w:val="000A6342"/>
    <w:rsid w:val="000A6C26"/>
    <w:rsid w:val="000B5AE1"/>
    <w:rsid w:val="000C08A2"/>
    <w:rsid w:val="000D4B1A"/>
    <w:rsid w:val="000E03B6"/>
    <w:rsid w:val="000E37FE"/>
    <w:rsid w:val="000F100F"/>
    <w:rsid w:val="00101A0B"/>
    <w:rsid w:val="00103D0E"/>
    <w:rsid w:val="00115320"/>
    <w:rsid w:val="00121B4F"/>
    <w:rsid w:val="0013315A"/>
    <w:rsid w:val="00136620"/>
    <w:rsid w:val="00141FA2"/>
    <w:rsid w:val="00142923"/>
    <w:rsid w:val="001518E7"/>
    <w:rsid w:val="001565D6"/>
    <w:rsid w:val="00157A91"/>
    <w:rsid w:val="00170288"/>
    <w:rsid w:val="0017687E"/>
    <w:rsid w:val="00176B45"/>
    <w:rsid w:val="00183EBD"/>
    <w:rsid w:val="00184D0C"/>
    <w:rsid w:val="001858FA"/>
    <w:rsid w:val="0018693C"/>
    <w:rsid w:val="001875D5"/>
    <w:rsid w:val="001915F4"/>
    <w:rsid w:val="0019680E"/>
    <w:rsid w:val="00197CC2"/>
    <w:rsid w:val="001A010E"/>
    <w:rsid w:val="001B0712"/>
    <w:rsid w:val="001C3CFF"/>
    <w:rsid w:val="001C6C6E"/>
    <w:rsid w:val="001C73E7"/>
    <w:rsid w:val="001D5AD6"/>
    <w:rsid w:val="001E12EC"/>
    <w:rsid w:val="001E6158"/>
    <w:rsid w:val="001E62CA"/>
    <w:rsid w:val="001E65D3"/>
    <w:rsid w:val="001F0FF3"/>
    <w:rsid w:val="001F244B"/>
    <w:rsid w:val="001F45B5"/>
    <w:rsid w:val="002026CF"/>
    <w:rsid w:val="002049CA"/>
    <w:rsid w:val="00217429"/>
    <w:rsid w:val="00234666"/>
    <w:rsid w:val="002354EF"/>
    <w:rsid w:val="00244ED0"/>
    <w:rsid w:val="0024569B"/>
    <w:rsid w:val="002710E1"/>
    <w:rsid w:val="00271EE2"/>
    <w:rsid w:val="00273AF0"/>
    <w:rsid w:val="002954E2"/>
    <w:rsid w:val="00295687"/>
    <w:rsid w:val="002A497B"/>
    <w:rsid w:val="002A6EF5"/>
    <w:rsid w:val="002A7128"/>
    <w:rsid w:val="002B092D"/>
    <w:rsid w:val="002B756E"/>
    <w:rsid w:val="002C3A0A"/>
    <w:rsid w:val="002D70D9"/>
    <w:rsid w:val="002E7829"/>
    <w:rsid w:val="002F102D"/>
    <w:rsid w:val="002F74A3"/>
    <w:rsid w:val="002F7F66"/>
    <w:rsid w:val="00301C1F"/>
    <w:rsid w:val="003073F0"/>
    <w:rsid w:val="00312A5D"/>
    <w:rsid w:val="00315827"/>
    <w:rsid w:val="003202EE"/>
    <w:rsid w:val="00320C9A"/>
    <w:rsid w:val="00331AF2"/>
    <w:rsid w:val="00346980"/>
    <w:rsid w:val="00353396"/>
    <w:rsid w:val="00362B71"/>
    <w:rsid w:val="00364039"/>
    <w:rsid w:val="00365726"/>
    <w:rsid w:val="00366B12"/>
    <w:rsid w:val="00373DCE"/>
    <w:rsid w:val="00374126"/>
    <w:rsid w:val="003B028E"/>
    <w:rsid w:val="003B2DFE"/>
    <w:rsid w:val="003B550C"/>
    <w:rsid w:val="003C0DB2"/>
    <w:rsid w:val="003C0DBC"/>
    <w:rsid w:val="003D11AF"/>
    <w:rsid w:val="003D3758"/>
    <w:rsid w:val="003E00AF"/>
    <w:rsid w:val="003E2FD0"/>
    <w:rsid w:val="003E3E29"/>
    <w:rsid w:val="003F2398"/>
    <w:rsid w:val="003F2F5C"/>
    <w:rsid w:val="003F5112"/>
    <w:rsid w:val="003F784A"/>
    <w:rsid w:val="00403133"/>
    <w:rsid w:val="00414A41"/>
    <w:rsid w:val="004207D5"/>
    <w:rsid w:val="00425320"/>
    <w:rsid w:val="00431251"/>
    <w:rsid w:val="00436306"/>
    <w:rsid w:val="004432A0"/>
    <w:rsid w:val="00443871"/>
    <w:rsid w:val="00444585"/>
    <w:rsid w:val="004519C8"/>
    <w:rsid w:val="00453DDD"/>
    <w:rsid w:val="004634DB"/>
    <w:rsid w:val="00473285"/>
    <w:rsid w:val="00474C1C"/>
    <w:rsid w:val="00476118"/>
    <w:rsid w:val="00477827"/>
    <w:rsid w:val="004810FE"/>
    <w:rsid w:val="004910C8"/>
    <w:rsid w:val="004947C9"/>
    <w:rsid w:val="00496608"/>
    <w:rsid w:val="004A5A1B"/>
    <w:rsid w:val="004A60BE"/>
    <w:rsid w:val="004B11D7"/>
    <w:rsid w:val="004B4079"/>
    <w:rsid w:val="004B629C"/>
    <w:rsid w:val="004C2410"/>
    <w:rsid w:val="004C26D9"/>
    <w:rsid w:val="004D5696"/>
    <w:rsid w:val="004E2C85"/>
    <w:rsid w:val="004E4ABA"/>
    <w:rsid w:val="004E70E3"/>
    <w:rsid w:val="004F31F3"/>
    <w:rsid w:val="00504432"/>
    <w:rsid w:val="00523FD9"/>
    <w:rsid w:val="0052544F"/>
    <w:rsid w:val="005260B2"/>
    <w:rsid w:val="0052710F"/>
    <w:rsid w:val="005318D3"/>
    <w:rsid w:val="00534B68"/>
    <w:rsid w:val="00536679"/>
    <w:rsid w:val="00537047"/>
    <w:rsid w:val="00545385"/>
    <w:rsid w:val="00547052"/>
    <w:rsid w:val="00547C4E"/>
    <w:rsid w:val="005624DA"/>
    <w:rsid w:val="005769D7"/>
    <w:rsid w:val="00585A15"/>
    <w:rsid w:val="00586FC6"/>
    <w:rsid w:val="005A2CB1"/>
    <w:rsid w:val="005A4F61"/>
    <w:rsid w:val="005B326E"/>
    <w:rsid w:val="005B46A0"/>
    <w:rsid w:val="005B5F0D"/>
    <w:rsid w:val="005C08F5"/>
    <w:rsid w:val="005C11C4"/>
    <w:rsid w:val="005C32E3"/>
    <w:rsid w:val="005C431D"/>
    <w:rsid w:val="005C6DA6"/>
    <w:rsid w:val="005D068E"/>
    <w:rsid w:val="005D07F8"/>
    <w:rsid w:val="005E092F"/>
    <w:rsid w:val="005E5063"/>
    <w:rsid w:val="005F4856"/>
    <w:rsid w:val="00606891"/>
    <w:rsid w:val="006073CD"/>
    <w:rsid w:val="00614775"/>
    <w:rsid w:val="006163D1"/>
    <w:rsid w:val="0062474B"/>
    <w:rsid w:val="006250B5"/>
    <w:rsid w:val="00625D1E"/>
    <w:rsid w:val="00631D1A"/>
    <w:rsid w:val="00637D6B"/>
    <w:rsid w:val="00640E0D"/>
    <w:rsid w:val="006440DC"/>
    <w:rsid w:val="00645380"/>
    <w:rsid w:val="006505C8"/>
    <w:rsid w:val="00651F7E"/>
    <w:rsid w:val="00656DF2"/>
    <w:rsid w:val="00660A73"/>
    <w:rsid w:val="00660D13"/>
    <w:rsid w:val="00667D35"/>
    <w:rsid w:val="0068660F"/>
    <w:rsid w:val="00690867"/>
    <w:rsid w:val="0069474D"/>
    <w:rsid w:val="006960BD"/>
    <w:rsid w:val="00696F99"/>
    <w:rsid w:val="006A70F7"/>
    <w:rsid w:val="006B1ED2"/>
    <w:rsid w:val="006C1445"/>
    <w:rsid w:val="006C40AE"/>
    <w:rsid w:val="006C4C69"/>
    <w:rsid w:val="006D5D98"/>
    <w:rsid w:val="006E2C6A"/>
    <w:rsid w:val="006E57DF"/>
    <w:rsid w:val="006F383D"/>
    <w:rsid w:val="006F44D6"/>
    <w:rsid w:val="0070679D"/>
    <w:rsid w:val="00732364"/>
    <w:rsid w:val="00737DD7"/>
    <w:rsid w:val="00747F8A"/>
    <w:rsid w:val="0075246B"/>
    <w:rsid w:val="007524F4"/>
    <w:rsid w:val="00753561"/>
    <w:rsid w:val="007543FC"/>
    <w:rsid w:val="0076139B"/>
    <w:rsid w:val="00761610"/>
    <w:rsid w:val="00765AA8"/>
    <w:rsid w:val="007705F0"/>
    <w:rsid w:val="007712EC"/>
    <w:rsid w:val="00771F5C"/>
    <w:rsid w:val="007746BA"/>
    <w:rsid w:val="00775205"/>
    <w:rsid w:val="0078393D"/>
    <w:rsid w:val="00784C3E"/>
    <w:rsid w:val="007A3159"/>
    <w:rsid w:val="007B310B"/>
    <w:rsid w:val="007C1588"/>
    <w:rsid w:val="007D2860"/>
    <w:rsid w:val="007D71A5"/>
    <w:rsid w:val="007E615C"/>
    <w:rsid w:val="008148AF"/>
    <w:rsid w:val="00815FB8"/>
    <w:rsid w:val="00817509"/>
    <w:rsid w:val="00821848"/>
    <w:rsid w:val="008248F9"/>
    <w:rsid w:val="00826343"/>
    <w:rsid w:val="00837031"/>
    <w:rsid w:val="00840F11"/>
    <w:rsid w:val="00845B33"/>
    <w:rsid w:val="008518F1"/>
    <w:rsid w:val="0085525C"/>
    <w:rsid w:val="008571E3"/>
    <w:rsid w:val="00871A47"/>
    <w:rsid w:val="00872E77"/>
    <w:rsid w:val="00874432"/>
    <w:rsid w:val="00881FAE"/>
    <w:rsid w:val="008828AB"/>
    <w:rsid w:val="00887A85"/>
    <w:rsid w:val="0089107C"/>
    <w:rsid w:val="008943FA"/>
    <w:rsid w:val="008947F2"/>
    <w:rsid w:val="008A0CB1"/>
    <w:rsid w:val="008A1038"/>
    <w:rsid w:val="008A770B"/>
    <w:rsid w:val="008A779F"/>
    <w:rsid w:val="008B05E8"/>
    <w:rsid w:val="008C0F55"/>
    <w:rsid w:val="008C6A07"/>
    <w:rsid w:val="008D12BD"/>
    <w:rsid w:val="008D36D8"/>
    <w:rsid w:val="008E2149"/>
    <w:rsid w:val="008E5B43"/>
    <w:rsid w:val="008E799E"/>
    <w:rsid w:val="008F2635"/>
    <w:rsid w:val="008F2E91"/>
    <w:rsid w:val="008F4C69"/>
    <w:rsid w:val="009047D3"/>
    <w:rsid w:val="00905505"/>
    <w:rsid w:val="00925206"/>
    <w:rsid w:val="00937060"/>
    <w:rsid w:val="00943E46"/>
    <w:rsid w:val="0096232E"/>
    <w:rsid w:val="00964AF6"/>
    <w:rsid w:val="00965EBA"/>
    <w:rsid w:val="00970CF9"/>
    <w:rsid w:val="00977CC7"/>
    <w:rsid w:val="0099030C"/>
    <w:rsid w:val="00990ADF"/>
    <w:rsid w:val="00994307"/>
    <w:rsid w:val="009954CF"/>
    <w:rsid w:val="00996D33"/>
    <w:rsid w:val="009A0DB6"/>
    <w:rsid w:val="009A143B"/>
    <w:rsid w:val="009A2FC5"/>
    <w:rsid w:val="009A42CC"/>
    <w:rsid w:val="009A741D"/>
    <w:rsid w:val="009B00A8"/>
    <w:rsid w:val="009D7BF1"/>
    <w:rsid w:val="009E0726"/>
    <w:rsid w:val="009E4FEF"/>
    <w:rsid w:val="009E7A6F"/>
    <w:rsid w:val="009F0617"/>
    <w:rsid w:val="009F2B21"/>
    <w:rsid w:val="009F2D14"/>
    <w:rsid w:val="009F704A"/>
    <w:rsid w:val="00A00497"/>
    <w:rsid w:val="00A0113A"/>
    <w:rsid w:val="00A07489"/>
    <w:rsid w:val="00A106AF"/>
    <w:rsid w:val="00A11CE6"/>
    <w:rsid w:val="00A16949"/>
    <w:rsid w:val="00A212FD"/>
    <w:rsid w:val="00A24266"/>
    <w:rsid w:val="00A2451E"/>
    <w:rsid w:val="00A27A29"/>
    <w:rsid w:val="00A30343"/>
    <w:rsid w:val="00A37200"/>
    <w:rsid w:val="00A500A7"/>
    <w:rsid w:val="00A710C4"/>
    <w:rsid w:val="00A836A7"/>
    <w:rsid w:val="00A90C7A"/>
    <w:rsid w:val="00A92609"/>
    <w:rsid w:val="00A971D1"/>
    <w:rsid w:val="00AA06D7"/>
    <w:rsid w:val="00AA0793"/>
    <w:rsid w:val="00AA1C16"/>
    <w:rsid w:val="00AA5DD8"/>
    <w:rsid w:val="00AB0C3C"/>
    <w:rsid w:val="00AB22E4"/>
    <w:rsid w:val="00AB2AFF"/>
    <w:rsid w:val="00AB3626"/>
    <w:rsid w:val="00AB3C21"/>
    <w:rsid w:val="00AD2536"/>
    <w:rsid w:val="00AD3BD9"/>
    <w:rsid w:val="00AD7348"/>
    <w:rsid w:val="00AE0464"/>
    <w:rsid w:val="00AE1E3B"/>
    <w:rsid w:val="00AF0661"/>
    <w:rsid w:val="00AF35E6"/>
    <w:rsid w:val="00AF6DFB"/>
    <w:rsid w:val="00AF7F33"/>
    <w:rsid w:val="00B02860"/>
    <w:rsid w:val="00B036F5"/>
    <w:rsid w:val="00B06A40"/>
    <w:rsid w:val="00B1304D"/>
    <w:rsid w:val="00B25544"/>
    <w:rsid w:val="00B36C78"/>
    <w:rsid w:val="00B40DD7"/>
    <w:rsid w:val="00B44589"/>
    <w:rsid w:val="00B503F8"/>
    <w:rsid w:val="00B50604"/>
    <w:rsid w:val="00B5262D"/>
    <w:rsid w:val="00B6088A"/>
    <w:rsid w:val="00B65F41"/>
    <w:rsid w:val="00B673D2"/>
    <w:rsid w:val="00B80362"/>
    <w:rsid w:val="00B810CF"/>
    <w:rsid w:val="00B81956"/>
    <w:rsid w:val="00B83599"/>
    <w:rsid w:val="00B8792C"/>
    <w:rsid w:val="00B93D26"/>
    <w:rsid w:val="00B94ABF"/>
    <w:rsid w:val="00B97F9C"/>
    <w:rsid w:val="00BA2900"/>
    <w:rsid w:val="00BA3F48"/>
    <w:rsid w:val="00BA6D04"/>
    <w:rsid w:val="00BB0429"/>
    <w:rsid w:val="00BB1FE3"/>
    <w:rsid w:val="00BB6172"/>
    <w:rsid w:val="00BB7A17"/>
    <w:rsid w:val="00BC2473"/>
    <w:rsid w:val="00BC3CDA"/>
    <w:rsid w:val="00BC4441"/>
    <w:rsid w:val="00BC50FE"/>
    <w:rsid w:val="00BE0A24"/>
    <w:rsid w:val="00BE2492"/>
    <w:rsid w:val="00BF1799"/>
    <w:rsid w:val="00BF1D8C"/>
    <w:rsid w:val="00BF2889"/>
    <w:rsid w:val="00BF29AF"/>
    <w:rsid w:val="00C0299F"/>
    <w:rsid w:val="00C03D99"/>
    <w:rsid w:val="00C04D7E"/>
    <w:rsid w:val="00C05739"/>
    <w:rsid w:val="00C078D0"/>
    <w:rsid w:val="00C1606B"/>
    <w:rsid w:val="00C16ECF"/>
    <w:rsid w:val="00C31ED8"/>
    <w:rsid w:val="00C37994"/>
    <w:rsid w:val="00C37F02"/>
    <w:rsid w:val="00C41DE0"/>
    <w:rsid w:val="00C43B34"/>
    <w:rsid w:val="00C477DF"/>
    <w:rsid w:val="00C57699"/>
    <w:rsid w:val="00C63B29"/>
    <w:rsid w:val="00C66B01"/>
    <w:rsid w:val="00C66C34"/>
    <w:rsid w:val="00C71716"/>
    <w:rsid w:val="00C71B27"/>
    <w:rsid w:val="00C71E50"/>
    <w:rsid w:val="00C73E1C"/>
    <w:rsid w:val="00C81210"/>
    <w:rsid w:val="00C84667"/>
    <w:rsid w:val="00C92061"/>
    <w:rsid w:val="00CA1203"/>
    <w:rsid w:val="00CB120A"/>
    <w:rsid w:val="00CB59A0"/>
    <w:rsid w:val="00CC0BD5"/>
    <w:rsid w:val="00CC6FEC"/>
    <w:rsid w:val="00CD3D0D"/>
    <w:rsid w:val="00CF22FC"/>
    <w:rsid w:val="00CF5C94"/>
    <w:rsid w:val="00D0169A"/>
    <w:rsid w:val="00D01A45"/>
    <w:rsid w:val="00D07572"/>
    <w:rsid w:val="00D07D28"/>
    <w:rsid w:val="00D10914"/>
    <w:rsid w:val="00D1295C"/>
    <w:rsid w:val="00D219DE"/>
    <w:rsid w:val="00D354FA"/>
    <w:rsid w:val="00D37266"/>
    <w:rsid w:val="00D4369E"/>
    <w:rsid w:val="00D46CE2"/>
    <w:rsid w:val="00D50D11"/>
    <w:rsid w:val="00D524E0"/>
    <w:rsid w:val="00D5447C"/>
    <w:rsid w:val="00D55E17"/>
    <w:rsid w:val="00D63845"/>
    <w:rsid w:val="00D72B6D"/>
    <w:rsid w:val="00D74955"/>
    <w:rsid w:val="00D74A07"/>
    <w:rsid w:val="00D75BC8"/>
    <w:rsid w:val="00D83F6C"/>
    <w:rsid w:val="00D84F6D"/>
    <w:rsid w:val="00D90A8A"/>
    <w:rsid w:val="00D91CE6"/>
    <w:rsid w:val="00D928EE"/>
    <w:rsid w:val="00D94818"/>
    <w:rsid w:val="00DA673B"/>
    <w:rsid w:val="00DC1677"/>
    <w:rsid w:val="00DC242E"/>
    <w:rsid w:val="00DC4FDB"/>
    <w:rsid w:val="00DC6F43"/>
    <w:rsid w:val="00DD0EB2"/>
    <w:rsid w:val="00DD7954"/>
    <w:rsid w:val="00DE77E8"/>
    <w:rsid w:val="00DF0536"/>
    <w:rsid w:val="00DF17F4"/>
    <w:rsid w:val="00DF47BA"/>
    <w:rsid w:val="00DF5FE2"/>
    <w:rsid w:val="00DF6A31"/>
    <w:rsid w:val="00E1316A"/>
    <w:rsid w:val="00E1478C"/>
    <w:rsid w:val="00E161C2"/>
    <w:rsid w:val="00E164FC"/>
    <w:rsid w:val="00E16A7D"/>
    <w:rsid w:val="00E24E17"/>
    <w:rsid w:val="00E310E0"/>
    <w:rsid w:val="00E321C7"/>
    <w:rsid w:val="00E3743D"/>
    <w:rsid w:val="00E412AB"/>
    <w:rsid w:val="00E473F5"/>
    <w:rsid w:val="00E64208"/>
    <w:rsid w:val="00E7011E"/>
    <w:rsid w:val="00E809F2"/>
    <w:rsid w:val="00E9340D"/>
    <w:rsid w:val="00EA3C0A"/>
    <w:rsid w:val="00EA45BB"/>
    <w:rsid w:val="00EC0C3F"/>
    <w:rsid w:val="00EC17C3"/>
    <w:rsid w:val="00EC221E"/>
    <w:rsid w:val="00EC4D19"/>
    <w:rsid w:val="00ED3994"/>
    <w:rsid w:val="00EE0FA9"/>
    <w:rsid w:val="00EE21A6"/>
    <w:rsid w:val="00EE5278"/>
    <w:rsid w:val="00F042BC"/>
    <w:rsid w:val="00F046A0"/>
    <w:rsid w:val="00F13E22"/>
    <w:rsid w:val="00F17B16"/>
    <w:rsid w:val="00F37202"/>
    <w:rsid w:val="00F37457"/>
    <w:rsid w:val="00F42A15"/>
    <w:rsid w:val="00F46378"/>
    <w:rsid w:val="00F56418"/>
    <w:rsid w:val="00F57BB2"/>
    <w:rsid w:val="00F634A5"/>
    <w:rsid w:val="00F75959"/>
    <w:rsid w:val="00F82E79"/>
    <w:rsid w:val="00F97B63"/>
    <w:rsid w:val="00FA0A22"/>
    <w:rsid w:val="00FA199F"/>
    <w:rsid w:val="00FA2A00"/>
    <w:rsid w:val="00FA30D3"/>
    <w:rsid w:val="00FB594D"/>
    <w:rsid w:val="00FC392C"/>
    <w:rsid w:val="00FE12A1"/>
    <w:rsid w:val="00FE1C0E"/>
    <w:rsid w:val="00FF0475"/>
    <w:rsid w:val="00FF3CDC"/>
    <w:rsid w:val="00FF53AD"/>
    <w:rsid w:val="00FF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67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3C21"/>
    <w:pPr>
      <w:spacing w:line="360" w:lineRule="auto"/>
      <w:ind w:left="0" w:firstLine="567"/>
    </w:pPr>
    <w:rPr>
      <w:rFonts w:ascii="Times New Roman" w:eastAsia="Times New Roman" w:hAnsi="Times New Roman" w:cs="Times New Roman"/>
      <w:sz w:val="24"/>
      <w:szCs w:val="20"/>
      <w:lang w:eastAsia="ru-RU"/>
    </w:rPr>
  </w:style>
  <w:style w:type="paragraph" w:styleId="1">
    <w:name w:val="heading 1"/>
    <w:basedOn w:val="a0"/>
    <w:next w:val="a0"/>
    <w:link w:val="10"/>
    <w:qFormat/>
    <w:rsid w:val="00083C21"/>
    <w:pPr>
      <w:keepNext/>
      <w:keepLines/>
      <w:spacing w:after="300" w:line="276" w:lineRule="auto"/>
      <w:ind w:firstLine="0"/>
      <w:contextualSpacing/>
      <w:jc w:val="center"/>
      <w:outlineLvl w:val="0"/>
    </w:pPr>
    <w:rPr>
      <w:b/>
      <w:bCs/>
      <w:szCs w:val="28"/>
    </w:rPr>
  </w:style>
  <w:style w:type="paragraph" w:styleId="2">
    <w:name w:val="heading 2"/>
    <w:basedOn w:val="a0"/>
    <w:next w:val="a0"/>
    <w:link w:val="20"/>
    <w:qFormat/>
    <w:rsid w:val="00083C21"/>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083C21"/>
    <w:pPr>
      <w:keepNext/>
      <w:keepLines/>
      <w:spacing w:after="300" w:line="276" w:lineRule="auto"/>
      <w:ind w:firstLine="0"/>
      <w:contextualSpacing/>
      <w:jc w:val="center"/>
      <w:outlineLvl w:val="2"/>
    </w:pPr>
    <w:rPr>
      <w:b/>
      <w:bCs/>
    </w:rPr>
  </w:style>
  <w:style w:type="paragraph" w:styleId="40">
    <w:name w:val="heading 4"/>
    <w:basedOn w:val="a0"/>
    <w:next w:val="a0"/>
    <w:link w:val="41"/>
    <w:qFormat/>
    <w:rsid w:val="00083C21"/>
    <w:pPr>
      <w:keepNext/>
      <w:keepLines/>
      <w:spacing w:before="200" w:line="240" w:lineRule="auto"/>
      <w:ind w:firstLine="0"/>
      <w:jc w:val="center"/>
      <w:outlineLvl w:val="3"/>
    </w:pPr>
    <w:rPr>
      <w:rFonts w:ascii="Cambria" w:hAnsi="Cambria"/>
      <w:b/>
      <w:bCs/>
      <w:i/>
      <w:iCs/>
      <w:color w:val="4F81BD"/>
      <w:szCs w:val="22"/>
    </w:rPr>
  </w:style>
  <w:style w:type="paragraph" w:styleId="5">
    <w:name w:val="heading 5"/>
    <w:basedOn w:val="a0"/>
    <w:next w:val="a0"/>
    <w:link w:val="50"/>
    <w:qFormat/>
    <w:rsid w:val="00083C21"/>
    <w:pPr>
      <w:keepNext/>
      <w:keepLines/>
      <w:spacing w:before="200"/>
      <w:outlineLvl w:val="4"/>
    </w:pPr>
    <w:rPr>
      <w:rFonts w:ascii="Cambria" w:hAnsi="Cambria"/>
      <w:color w:val="243F60"/>
    </w:rPr>
  </w:style>
  <w:style w:type="paragraph" w:styleId="6">
    <w:name w:val="heading 6"/>
    <w:basedOn w:val="a0"/>
    <w:next w:val="a0"/>
    <w:link w:val="60"/>
    <w:qFormat/>
    <w:rsid w:val="00083C21"/>
    <w:pPr>
      <w:spacing w:before="240" w:after="60" w:line="240" w:lineRule="auto"/>
      <w:ind w:firstLine="0"/>
      <w:outlineLvl w:val="5"/>
    </w:pPr>
    <w:rPr>
      <w:b/>
      <w:bCs/>
      <w:sz w:val="22"/>
      <w:szCs w:val="22"/>
    </w:rPr>
  </w:style>
  <w:style w:type="paragraph" w:styleId="7">
    <w:name w:val="heading 7"/>
    <w:basedOn w:val="a0"/>
    <w:next w:val="a0"/>
    <w:link w:val="70"/>
    <w:qFormat/>
    <w:rsid w:val="00083C21"/>
    <w:pPr>
      <w:spacing w:before="240" w:after="60"/>
      <w:outlineLvl w:val="6"/>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83C21"/>
    <w:rPr>
      <w:rFonts w:ascii="Times New Roman" w:eastAsia="Times New Roman" w:hAnsi="Times New Roman" w:cs="Times New Roman"/>
      <w:b/>
      <w:bCs/>
      <w:sz w:val="24"/>
      <w:szCs w:val="28"/>
      <w:lang w:eastAsia="ru-RU"/>
    </w:rPr>
  </w:style>
  <w:style w:type="character" w:customStyle="1" w:styleId="20">
    <w:name w:val="Заголовок 2 Знак"/>
    <w:basedOn w:val="a1"/>
    <w:link w:val="2"/>
    <w:uiPriority w:val="9"/>
    <w:rsid w:val="00083C21"/>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083C21"/>
    <w:rPr>
      <w:rFonts w:ascii="Times New Roman" w:eastAsia="Times New Roman" w:hAnsi="Times New Roman" w:cs="Times New Roman"/>
      <w:b/>
      <w:bCs/>
      <w:sz w:val="24"/>
      <w:szCs w:val="20"/>
      <w:lang w:eastAsia="ru-RU"/>
    </w:rPr>
  </w:style>
  <w:style w:type="character" w:customStyle="1" w:styleId="41">
    <w:name w:val="Заголовок 4 Знак"/>
    <w:basedOn w:val="a1"/>
    <w:link w:val="40"/>
    <w:uiPriority w:val="9"/>
    <w:rsid w:val="00083C21"/>
    <w:rPr>
      <w:rFonts w:ascii="Cambria" w:eastAsia="Times New Roman" w:hAnsi="Cambria" w:cs="Times New Roman"/>
      <w:b/>
      <w:bCs/>
      <w:i/>
      <w:iCs/>
      <w:color w:val="4F81BD"/>
      <w:sz w:val="24"/>
      <w:lang w:eastAsia="ru-RU"/>
    </w:rPr>
  </w:style>
  <w:style w:type="character" w:customStyle="1" w:styleId="50">
    <w:name w:val="Заголовок 5 Знак"/>
    <w:basedOn w:val="a1"/>
    <w:link w:val="5"/>
    <w:uiPriority w:val="9"/>
    <w:rsid w:val="00083C21"/>
    <w:rPr>
      <w:rFonts w:ascii="Cambria" w:eastAsia="Times New Roman" w:hAnsi="Cambria" w:cs="Times New Roman"/>
      <w:color w:val="243F60"/>
      <w:sz w:val="24"/>
      <w:szCs w:val="20"/>
      <w:lang w:eastAsia="ru-RU"/>
    </w:rPr>
  </w:style>
  <w:style w:type="character" w:customStyle="1" w:styleId="60">
    <w:name w:val="Заголовок 6 Знак"/>
    <w:basedOn w:val="a1"/>
    <w:link w:val="6"/>
    <w:rsid w:val="00083C21"/>
    <w:rPr>
      <w:rFonts w:ascii="Times New Roman" w:eastAsia="Times New Roman" w:hAnsi="Times New Roman" w:cs="Times New Roman"/>
      <w:b/>
      <w:bCs/>
      <w:lang w:eastAsia="ru-RU"/>
    </w:rPr>
  </w:style>
  <w:style w:type="character" w:customStyle="1" w:styleId="70">
    <w:name w:val="Заголовок 7 Знак"/>
    <w:basedOn w:val="a1"/>
    <w:link w:val="7"/>
    <w:rsid w:val="00083C21"/>
    <w:rPr>
      <w:rFonts w:ascii="Times New Roman" w:eastAsia="Times New Roman" w:hAnsi="Times New Roman" w:cs="Times New Roman"/>
      <w:sz w:val="24"/>
      <w:szCs w:val="24"/>
      <w:lang w:eastAsia="ru-RU"/>
    </w:rPr>
  </w:style>
  <w:style w:type="paragraph" w:styleId="a4">
    <w:name w:val="Subtitle"/>
    <w:aliases w:val="заголовок 2"/>
    <w:basedOn w:val="21"/>
    <w:next w:val="21"/>
    <w:link w:val="a5"/>
    <w:qFormat/>
    <w:rsid w:val="00083C21"/>
    <w:pPr>
      <w:spacing w:after="300" w:line="276" w:lineRule="auto"/>
      <w:jc w:val="center"/>
      <w:outlineLvl w:val="1"/>
    </w:pPr>
    <w:rPr>
      <w:b/>
      <w:szCs w:val="24"/>
    </w:rPr>
  </w:style>
  <w:style w:type="paragraph" w:styleId="21">
    <w:name w:val="toc 2"/>
    <w:basedOn w:val="a0"/>
    <w:next w:val="a0"/>
    <w:autoRedefine/>
    <w:unhideWhenUsed/>
    <w:qFormat/>
    <w:rsid w:val="00083C21"/>
    <w:pPr>
      <w:tabs>
        <w:tab w:val="right" w:leader="dot" w:pos="10206"/>
      </w:tabs>
      <w:contextualSpacing/>
    </w:pPr>
    <w:rPr>
      <w:lang w:eastAsia="en-US"/>
    </w:rPr>
  </w:style>
  <w:style w:type="character" w:customStyle="1" w:styleId="a5">
    <w:name w:val="Подзаголовок Знак"/>
    <w:aliases w:val="заголовок 2 Знак"/>
    <w:basedOn w:val="a1"/>
    <w:link w:val="a4"/>
    <w:rsid w:val="00083C21"/>
    <w:rPr>
      <w:rFonts w:ascii="Times New Roman" w:eastAsia="Times New Roman" w:hAnsi="Times New Roman" w:cs="Times New Roman"/>
      <w:b/>
      <w:sz w:val="24"/>
      <w:szCs w:val="24"/>
    </w:rPr>
  </w:style>
  <w:style w:type="character" w:customStyle="1" w:styleId="a6">
    <w:name w:val="Текст выноски Знак"/>
    <w:basedOn w:val="a1"/>
    <w:link w:val="a7"/>
    <w:uiPriority w:val="99"/>
    <w:semiHidden/>
    <w:rsid w:val="00083C21"/>
    <w:rPr>
      <w:rFonts w:ascii="Tahoma" w:eastAsia="Times New Roman" w:hAnsi="Tahoma" w:cs="Tahoma"/>
      <w:sz w:val="16"/>
      <w:szCs w:val="16"/>
      <w:lang w:eastAsia="ru-RU"/>
    </w:rPr>
  </w:style>
  <w:style w:type="paragraph" w:styleId="a7">
    <w:name w:val="Balloon Text"/>
    <w:basedOn w:val="a0"/>
    <w:link w:val="a6"/>
    <w:semiHidden/>
    <w:unhideWhenUsed/>
    <w:rsid w:val="00083C21"/>
    <w:pPr>
      <w:spacing w:line="240" w:lineRule="auto"/>
    </w:pPr>
    <w:rPr>
      <w:rFonts w:ascii="Tahoma" w:hAnsi="Tahoma" w:cs="Tahoma"/>
      <w:sz w:val="16"/>
      <w:szCs w:val="16"/>
    </w:rPr>
  </w:style>
  <w:style w:type="paragraph" w:styleId="a8">
    <w:name w:val="header"/>
    <w:basedOn w:val="a0"/>
    <w:link w:val="a9"/>
    <w:unhideWhenUsed/>
    <w:rsid w:val="00083C21"/>
    <w:pPr>
      <w:tabs>
        <w:tab w:val="center" w:pos="4677"/>
        <w:tab w:val="right" w:pos="9355"/>
      </w:tabs>
      <w:spacing w:line="240" w:lineRule="auto"/>
    </w:pPr>
  </w:style>
  <w:style w:type="character" w:customStyle="1" w:styleId="a9">
    <w:name w:val="Верхний колонтитул Знак"/>
    <w:basedOn w:val="a1"/>
    <w:link w:val="a8"/>
    <w:rsid w:val="00083C21"/>
    <w:rPr>
      <w:rFonts w:ascii="Times New Roman" w:eastAsia="Times New Roman" w:hAnsi="Times New Roman" w:cs="Times New Roman"/>
      <w:sz w:val="24"/>
      <w:szCs w:val="20"/>
      <w:lang w:eastAsia="ru-RU"/>
    </w:rPr>
  </w:style>
  <w:style w:type="paragraph" w:styleId="aa">
    <w:name w:val="footer"/>
    <w:basedOn w:val="a0"/>
    <w:link w:val="ab"/>
    <w:unhideWhenUsed/>
    <w:rsid w:val="00083C21"/>
    <w:pPr>
      <w:tabs>
        <w:tab w:val="center" w:pos="4677"/>
        <w:tab w:val="right" w:pos="9355"/>
      </w:tabs>
      <w:spacing w:line="240" w:lineRule="auto"/>
    </w:pPr>
  </w:style>
  <w:style w:type="character" w:customStyle="1" w:styleId="ab">
    <w:name w:val="Нижний колонтитул Знак"/>
    <w:basedOn w:val="a1"/>
    <w:link w:val="aa"/>
    <w:rsid w:val="00083C21"/>
    <w:rPr>
      <w:rFonts w:ascii="Times New Roman" w:eastAsia="Times New Roman" w:hAnsi="Times New Roman" w:cs="Times New Roman"/>
      <w:sz w:val="24"/>
      <w:szCs w:val="20"/>
      <w:lang w:eastAsia="ru-RU"/>
    </w:rPr>
  </w:style>
  <w:style w:type="paragraph" w:styleId="ac">
    <w:name w:val="Body Text"/>
    <w:basedOn w:val="a0"/>
    <w:link w:val="ad"/>
    <w:unhideWhenUsed/>
    <w:rsid w:val="00083C21"/>
    <w:pPr>
      <w:spacing w:after="120" w:line="240" w:lineRule="auto"/>
      <w:ind w:firstLine="0"/>
      <w:jc w:val="center"/>
    </w:pPr>
    <w:rPr>
      <w:rFonts w:ascii="Calibri" w:hAnsi="Calibri"/>
      <w:szCs w:val="22"/>
    </w:rPr>
  </w:style>
  <w:style w:type="character" w:customStyle="1" w:styleId="ad">
    <w:name w:val="Основной текст Знак"/>
    <w:basedOn w:val="a1"/>
    <w:link w:val="ac"/>
    <w:rsid w:val="00083C21"/>
    <w:rPr>
      <w:rFonts w:ascii="Calibri" w:eastAsia="Times New Roman" w:hAnsi="Calibri" w:cs="Times New Roman"/>
      <w:sz w:val="24"/>
      <w:lang w:eastAsia="ru-RU"/>
    </w:rPr>
  </w:style>
  <w:style w:type="paragraph" w:styleId="11">
    <w:name w:val="toc 1"/>
    <w:basedOn w:val="a0"/>
    <w:next w:val="a0"/>
    <w:autoRedefine/>
    <w:unhideWhenUsed/>
    <w:qFormat/>
    <w:rsid w:val="00083C21"/>
    <w:pPr>
      <w:tabs>
        <w:tab w:val="right" w:leader="dot" w:pos="10195"/>
      </w:tabs>
      <w:ind w:firstLine="0"/>
    </w:pPr>
    <w:rPr>
      <w:noProof/>
      <w:szCs w:val="24"/>
    </w:rPr>
  </w:style>
  <w:style w:type="character" w:styleId="ae">
    <w:name w:val="Hyperlink"/>
    <w:basedOn w:val="a1"/>
    <w:unhideWhenUsed/>
    <w:rsid w:val="00083C21"/>
    <w:rPr>
      <w:color w:val="0000FF"/>
      <w:u w:val="single"/>
    </w:rPr>
  </w:style>
  <w:style w:type="paragraph" w:styleId="af">
    <w:name w:val="TOC Heading"/>
    <w:basedOn w:val="1"/>
    <w:next w:val="a0"/>
    <w:uiPriority w:val="39"/>
    <w:qFormat/>
    <w:rsid w:val="00083C21"/>
    <w:pPr>
      <w:spacing w:before="480" w:after="0"/>
      <w:jc w:val="left"/>
      <w:outlineLvl w:val="9"/>
    </w:pPr>
    <w:rPr>
      <w:rFonts w:ascii="Cambria" w:hAnsi="Cambria"/>
      <w:color w:val="365F91"/>
      <w:sz w:val="28"/>
      <w:lang w:eastAsia="en-US"/>
    </w:rPr>
  </w:style>
  <w:style w:type="paragraph" w:styleId="31">
    <w:name w:val="toc 3"/>
    <w:basedOn w:val="a0"/>
    <w:next w:val="a0"/>
    <w:autoRedefine/>
    <w:unhideWhenUsed/>
    <w:qFormat/>
    <w:rsid w:val="00083C21"/>
    <w:pPr>
      <w:tabs>
        <w:tab w:val="right" w:leader="dot" w:pos="10206"/>
      </w:tabs>
      <w:ind w:left="992" w:firstLine="57"/>
    </w:pPr>
  </w:style>
  <w:style w:type="paragraph" w:styleId="af0">
    <w:name w:val="List Paragraph"/>
    <w:basedOn w:val="a0"/>
    <w:uiPriority w:val="34"/>
    <w:qFormat/>
    <w:rsid w:val="00083C21"/>
    <w:pPr>
      <w:spacing w:after="200" w:line="240" w:lineRule="auto"/>
      <w:ind w:left="720" w:firstLine="0"/>
      <w:contextualSpacing/>
      <w:jc w:val="center"/>
    </w:pPr>
    <w:rPr>
      <w:szCs w:val="22"/>
    </w:rPr>
  </w:style>
  <w:style w:type="paragraph" w:styleId="af1">
    <w:name w:val="Normal (Web)"/>
    <w:basedOn w:val="a0"/>
    <w:unhideWhenUsed/>
    <w:rsid w:val="00083C21"/>
    <w:pPr>
      <w:spacing w:before="100" w:beforeAutospacing="1" w:after="100" w:afterAutospacing="1" w:line="240" w:lineRule="auto"/>
      <w:ind w:firstLine="0"/>
      <w:jc w:val="center"/>
    </w:pPr>
    <w:rPr>
      <w:color w:val="333333"/>
      <w:sz w:val="20"/>
    </w:rPr>
  </w:style>
  <w:style w:type="paragraph" w:customStyle="1" w:styleId="Style2">
    <w:name w:val="Style2"/>
    <w:basedOn w:val="a0"/>
    <w:rsid w:val="00083C21"/>
    <w:pPr>
      <w:widowControl w:val="0"/>
      <w:autoSpaceDE w:val="0"/>
      <w:autoSpaceDN w:val="0"/>
      <w:adjustRightInd w:val="0"/>
      <w:spacing w:line="410" w:lineRule="exact"/>
      <w:ind w:firstLine="468"/>
      <w:jc w:val="both"/>
    </w:pPr>
    <w:rPr>
      <w:rFonts w:ascii="MS Reference Sans Serif" w:hAnsi="MS Reference Sans Serif"/>
      <w:szCs w:val="24"/>
    </w:rPr>
  </w:style>
  <w:style w:type="paragraph" w:customStyle="1" w:styleId="Style3">
    <w:name w:val="Style3"/>
    <w:basedOn w:val="a0"/>
    <w:rsid w:val="00083C21"/>
    <w:pPr>
      <w:widowControl w:val="0"/>
      <w:autoSpaceDE w:val="0"/>
      <w:autoSpaceDN w:val="0"/>
      <w:adjustRightInd w:val="0"/>
      <w:spacing w:line="410" w:lineRule="exact"/>
      <w:ind w:firstLine="0"/>
      <w:jc w:val="center"/>
    </w:pPr>
    <w:rPr>
      <w:rFonts w:ascii="MS Reference Sans Serif" w:hAnsi="MS Reference Sans Serif"/>
      <w:szCs w:val="24"/>
    </w:rPr>
  </w:style>
  <w:style w:type="paragraph" w:customStyle="1" w:styleId="Style4">
    <w:name w:val="Style4"/>
    <w:basedOn w:val="a0"/>
    <w:rsid w:val="00083C21"/>
    <w:pPr>
      <w:widowControl w:val="0"/>
      <w:autoSpaceDE w:val="0"/>
      <w:autoSpaceDN w:val="0"/>
      <w:adjustRightInd w:val="0"/>
      <w:spacing w:line="411" w:lineRule="exact"/>
      <w:ind w:firstLine="540"/>
      <w:jc w:val="center"/>
    </w:pPr>
    <w:rPr>
      <w:rFonts w:ascii="MS Reference Sans Serif" w:hAnsi="MS Reference Sans Serif"/>
      <w:szCs w:val="24"/>
    </w:rPr>
  </w:style>
  <w:style w:type="paragraph" w:customStyle="1" w:styleId="Style5">
    <w:name w:val="Style5"/>
    <w:basedOn w:val="a0"/>
    <w:rsid w:val="00083C21"/>
    <w:pPr>
      <w:widowControl w:val="0"/>
      <w:autoSpaceDE w:val="0"/>
      <w:autoSpaceDN w:val="0"/>
      <w:adjustRightInd w:val="0"/>
      <w:spacing w:line="410" w:lineRule="exact"/>
      <w:ind w:hanging="331"/>
      <w:jc w:val="center"/>
    </w:pPr>
    <w:rPr>
      <w:rFonts w:ascii="MS Reference Sans Serif" w:hAnsi="MS Reference Sans Serif"/>
      <w:szCs w:val="24"/>
    </w:rPr>
  </w:style>
  <w:style w:type="paragraph" w:customStyle="1" w:styleId="Style6">
    <w:name w:val="Style6"/>
    <w:basedOn w:val="a0"/>
    <w:rsid w:val="00083C21"/>
    <w:pPr>
      <w:widowControl w:val="0"/>
      <w:autoSpaceDE w:val="0"/>
      <w:autoSpaceDN w:val="0"/>
      <w:adjustRightInd w:val="0"/>
      <w:spacing w:line="410" w:lineRule="exact"/>
      <w:ind w:firstLine="0"/>
      <w:jc w:val="center"/>
    </w:pPr>
    <w:rPr>
      <w:rFonts w:ascii="MS Reference Sans Serif" w:hAnsi="MS Reference Sans Serif"/>
      <w:szCs w:val="24"/>
    </w:rPr>
  </w:style>
  <w:style w:type="character" w:customStyle="1" w:styleId="FontStyle13">
    <w:name w:val="Font Style13"/>
    <w:basedOn w:val="a1"/>
    <w:rsid w:val="00083C21"/>
    <w:rPr>
      <w:rFonts w:ascii="MS Reference Sans Serif" w:hAnsi="MS Reference Sans Serif" w:cs="MS Reference Sans Serif"/>
      <w:sz w:val="20"/>
      <w:szCs w:val="20"/>
    </w:rPr>
  </w:style>
  <w:style w:type="paragraph" w:customStyle="1" w:styleId="Style1">
    <w:name w:val="Style1"/>
    <w:basedOn w:val="a0"/>
    <w:rsid w:val="00083C21"/>
    <w:pPr>
      <w:widowControl w:val="0"/>
      <w:autoSpaceDE w:val="0"/>
      <w:autoSpaceDN w:val="0"/>
      <w:adjustRightInd w:val="0"/>
      <w:spacing w:line="410" w:lineRule="exact"/>
      <w:ind w:firstLine="468"/>
      <w:jc w:val="both"/>
    </w:pPr>
    <w:rPr>
      <w:rFonts w:ascii="MS Reference Sans Serif" w:hAnsi="MS Reference Sans Serif"/>
      <w:szCs w:val="24"/>
    </w:rPr>
  </w:style>
  <w:style w:type="character" w:customStyle="1" w:styleId="FontStyle11">
    <w:name w:val="Font Style11"/>
    <w:basedOn w:val="a1"/>
    <w:rsid w:val="00083C21"/>
    <w:rPr>
      <w:rFonts w:ascii="MS Reference Sans Serif" w:hAnsi="MS Reference Sans Serif" w:cs="MS Reference Sans Serif"/>
      <w:b/>
      <w:bCs/>
      <w:i/>
      <w:iCs/>
      <w:spacing w:val="-10"/>
      <w:sz w:val="20"/>
      <w:szCs w:val="20"/>
    </w:rPr>
  </w:style>
  <w:style w:type="character" w:customStyle="1" w:styleId="FontStyle12">
    <w:name w:val="Font Style12"/>
    <w:basedOn w:val="a1"/>
    <w:uiPriority w:val="99"/>
    <w:rsid w:val="00083C21"/>
    <w:rPr>
      <w:rFonts w:ascii="MS Reference Sans Serif" w:hAnsi="MS Reference Sans Serif" w:cs="MS Reference Sans Serif"/>
      <w:sz w:val="20"/>
      <w:szCs w:val="20"/>
    </w:rPr>
  </w:style>
  <w:style w:type="character" w:customStyle="1" w:styleId="FontStyle14">
    <w:name w:val="Font Style14"/>
    <w:basedOn w:val="a1"/>
    <w:rsid w:val="00083C21"/>
    <w:rPr>
      <w:rFonts w:ascii="MS Reference Sans Serif" w:hAnsi="MS Reference Sans Serif" w:cs="MS Reference Sans Serif"/>
      <w:sz w:val="30"/>
      <w:szCs w:val="30"/>
    </w:rPr>
  </w:style>
  <w:style w:type="character" w:customStyle="1" w:styleId="FontStyle15">
    <w:name w:val="Font Style15"/>
    <w:basedOn w:val="a1"/>
    <w:rsid w:val="00083C21"/>
    <w:rPr>
      <w:rFonts w:ascii="MS Reference Sans Serif" w:hAnsi="MS Reference Sans Serif" w:cs="MS Reference Sans Serif"/>
      <w:b/>
      <w:bCs/>
      <w:sz w:val="30"/>
      <w:szCs w:val="30"/>
    </w:rPr>
  </w:style>
  <w:style w:type="paragraph" w:customStyle="1" w:styleId="Style7">
    <w:name w:val="Style7"/>
    <w:basedOn w:val="a0"/>
    <w:rsid w:val="00083C21"/>
    <w:pPr>
      <w:widowControl w:val="0"/>
      <w:autoSpaceDE w:val="0"/>
      <w:autoSpaceDN w:val="0"/>
      <w:adjustRightInd w:val="0"/>
      <w:spacing w:line="240" w:lineRule="auto"/>
      <w:ind w:firstLine="0"/>
      <w:jc w:val="center"/>
    </w:pPr>
    <w:rPr>
      <w:rFonts w:ascii="MS Reference Sans Serif" w:hAnsi="MS Reference Sans Serif"/>
      <w:szCs w:val="24"/>
    </w:rPr>
  </w:style>
  <w:style w:type="character" w:customStyle="1" w:styleId="FontStyle21">
    <w:name w:val="Font Style21"/>
    <w:basedOn w:val="a1"/>
    <w:uiPriority w:val="99"/>
    <w:rsid w:val="00083C21"/>
    <w:rPr>
      <w:rFonts w:ascii="MS Reference Sans Serif" w:hAnsi="MS Reference Sans Serif" w:cs="MS Reference Sans Serif"/>
      <w:b/>
      <w:bCs/>
      <w:sz w:val="18"/>
      <w:szCs w:val="18"/>
    </w:rPr>
  </w:style>
  <w:style w:type="paragraph" w:customStyle="1" w:styleId="Style8">
    <w:name w:val="Style8"/>
    <w:basedOn w:val="a0"/>
    <w:rsid w:val="00083C21"/>
    <w:pPr>
      <w:widowControl w:val="0"/>
      <w:autoSpaceDE w:val="0"/>
      <w:autoSpaceDN w:val="0"/>
      <w:adjustRightInd w:val="0"/>
      <w:spacing w:line="216" w:lineRule="exact"/>
      <w:ind w:firstLine="122"/>
      <w:jc w:val="center"/>
    </w:pPr>
    <w:rPr>
      <w:rFonts w:ascii="MS Reference Sans Serif" w:hAnsi="MS Reference Sans Serif"/>
      <w:szCs w:val="24"/>
    </w:rPr>
  </w:style>
  <w:style w:type="character" w:customStyle="1" w:styleId="FontStyle18">
    <w:name w:val="Font Style18"/>
    <w:basedOn w:val="a1"/>
    <w:rsid w:val="00083C21"/>
    <w:rPr>
      <w:rFonts w:ascii="MS Reference Sans Serif" w:hAnsi="MS Reference Sans Serif" w:cs="MS Reference Sans Serif"/>
      <w:sz w:val="20"/>
      <w:szCs w:val="20"/>
    </w:rPr>
  </w:style>
  <w:style w:type="character" w:customStyle="1" w:styleId="FontStyle20">
    <w:name w:val="Font Style20"/>
    <w:basedOn w:val="a1"/>
    <w:uiPriority w:val="99"/>
    <w:rsid w:val="00083C21"/>
    <w:rPr>
      <w:rFonts w:ascii="Consolas" w:hAnsi="Consolas" w:cs="Consolas"/>
      <w:b/>
      <w:bCs/>
      <w:sz w:val="22"/>
      <w:szCs w:val="22"/>
    </w:rPr>
  </w:style>
  <w:style w:type="paragraph" w:customStyle="1" w:styleId="Style11">
    <w:name w:val="Style11"/>
    <w:basedOn w:val="a0"/>
    <w:uiPriority w:val="99"/>
    <w:rsid w:val="00083C21"/>
    <w:pPr>
      <w:widowControl w:val="0"/>
      <w:autoSpaceDE w:val="0"/>
      <w:autoSpaceDN w:val="0"/>
      <w:adjustRightInd w:val="0"/>
      <w:spacing w:line="274" w:lineRule="exact"/>
      <w:ind w:firstLine="0"/>
      <w:jc w:val="both"/>
    </w:pPr>
    <w:rPr>
      <w:rFonts w:ascii="MS Reference Sans Serif" w:hAnsi="MS Reference Sans Serif"/>
      <w:szCs w:val="24"/>
    </w:rPr>
  </w:style>
  <w:style w:type="paragraph" w:customStyle="1" w:styleId="Style13">
    <w:name w:val="Style13"/>
    <w:basedOn w:val="a0"/>
    <w:uiPriority w:val="99"/>
    <w:rsid w:val="00083C21"/>
    <w:pPr>
      <w:widowControl w:val="0"/>
      <w:autoSpaceDE w:val="0"/>
      <w:autoSpaceDN w:val="0"/>
      <w:adjustRightInd w:val="0"/>
      <w:spacing w:line="277" w:lineRule="exact"/>
      <w:ind w:firstLine="0"/>
      <w:jc w:val="center"/>
    </w:pPr>
    <w:rPr>
      <w:rFonts w:ascii="MS Reference Sans Serif" w:hAnsi="MS Reference Sans Serif"/>
      <w:szCs w:val="24"/>
    </w:rPr>
  </w:style>
  <w:style w:type="paragraph" w:customStyle="1" w:styleId="Style12">
    <w:name w:val="Style12"/>
    <w:basedOn w:val="a0"/>
    <w:uiPriority w:val="99"/>
    <w:rsid w:val="00083C21"/>
    <w:pPr>
      <w:widowControl w:val="0"/>
      <w:autoSpaceDE w:val="0"/>
      <w:autoSpaceDN w:val="0"/>
      <w:adjustRightInd w:val="0"/>
      <w:spacing w:line="281" w:lineRule="exact"/>
      <w:ind w:hanging="94"/>
      <w:jc w:val="both"/>
    </w:pPr>
    <w:rPr>
      <w:rFonts w:ascii="MS Reference Sans Serif" w:hAnsi="MS Reference Sans Serif"/>
      <w:szCs w:val="24"/>
    </w:rPr>
  </w:style>
  <w:style w:type="character" w:customStyle="1" w:styleId="FontStyle16">
    <w:name w:val="Font Style16"/>
    <w:basedOn w:val="a1"/>
    <w:rsid w:val="00083C21"/>
    <w:rPr>
      <w:rFonts w:ascii="MS Reference Sans Serif" w:hAnsi="MS Reference Sans Serif" w:cs="MS Reference Sans Serif"/>
      <w:sz w:val="18"/>
      <w:szCs w:val="18"/>
    </w:rPr>
  </w:style>
  <w:style w:type="paragraph" w:customStyle="1" w:styleId="Style9">
    <w:name w:val="Style9"/>
    <w:basedOn w:val="a0"/>
    <w:rsid w:val="00083C21"/>
    <w:pPr>
      <w:widowControl w:val="0"/>
      <w:autoSpaceDE w:val="0"/>
      <w:autoSpaceDN w:val="0"/>
      <w:adjustRightInd w:val="0"/>
      <w:spacing w:line="238" w:lineRule="exact"/>
      <w:ind w:firstLine="0"/>
      <w:jc w:val="center"/>
    </w:pPr>
    <w:rPr>
      <w:rFonts w:ascii="MS Reference Sans Serif" w:hAnsi="MS Reference Sans Serif"/>
      <w:szCs w:val="24"/>
    </w:rPr>
  </w:style>
  <w:style w:type="character" w:customStyle="1" w:styleId="FontStyle17">
    <w:name w:val="Font Style17"/>
    <w:basedOn w:val="a1"/>
    <w:rsid w:val="00083C21"/>
    <w:rPr>
      <w:rFonts w:ascii="MS Reference Sans Serif" w:hAnsi="MS Reference Sans Serif" w:cs="MS Reference Sans Serif"/>
      <w:b/>
      <w:bCs/>
      <w:spacing w:val="10"/>
      <w:sz w:val="14"/>
      <w:szCs w:val="14"/>
    </w:rPr>
  </w:style>
  <w:style w:type="character" w:customStyle="1" w:styleId="FontStyle19">
    <w:name w:val="Font Style19"/>
    <w:basedOn w:val="a1"/>
    <w:uiPriority w:val="99"/>
    <w:rsid w:val="00083C21"/>
    <w:rPr>
      <w:rFonts w:ascii="MS Reference Sans Serif" w:hAnsi="MS Reference Sans Serif" w:cs="MS Reference Sans Serif"/>
      <w:sz w:val="18"/>
      <w:szCs w:val="18"/>
    </w:rPr>
  </w:style>
  <w:style w:type="character" w:customStyle="1" w:styleId="FontStyle22">
    <w:name w:val="Font Style22"/>
    <w:basedOn w:val="a1"/>
    <w:uiPriority w:val="99"/>
    <w:rsid w:val="00083C21"/>
    <w:rPr>
      <w:rFonts w:ascii="MS Reference Sans Serif" w:hAnsi="MS Reference Sans Serif" w:cs="MS Reference Sans Serif"/>
      <w:b/>
      <w:bCs/>
      <w:sz w:val="18"/>
      <w:szCs w:val="18"/>
    </w:rPr>
  </w:style>
  <w:style w:type="paragraph" w:customStyle="1" w:styleId="Style10">
    <w:name w:val="Style10"/>
    <w:basedOn w:val="a0"/>
    <w:uiPriority w:val="99"/>
    <w:rsid w:val="00083C21"/>
    <w:pPr>
      <w:widowControl w:val="0"/>
      <w:autoSpaceDE w:val="0"/>
      <w:autoSpaceDN w:val="0"/>
      <w:adjustRightInd w:val="0"/>
      <w:spacing w:line="240" w:lineRule="auto"/>
      <w:ind w:firstLine="0"/>
      <w:jc w:val="center"/>
    </w:pPr>
    <w:rPr>
      <w:rFonts w:ascii="Garamond" w:hAnsi="Garamond"/>
      <w:szCs w:val="24"/>
    </w:rPr>
  </w:style>
  <w:style w:type="character" w:customStyle="1" w:styleId="FontStyle23">
    <w:name w:val="Font Style23"/>
    <w:basedOn w:val="a1"/>
    <w:uiPriority w:val="99"/>
    <w:rsid w:val="00083C21"/>
    <w:rPr>
      <w:rFonts w:ascii="Verdana" w:hAnsi="Verdana" w:cs="Verdana"/>
      <w:i/>
      <w:iCs/>
      <w:sz w:val="20"/>
      <w:szCs w:val="20"/>
    </w:rPr>
  </w:style>
  <w:style w:type="character" w:customStyle="1" w:styleId="FontStyle24">
    <w:name w:val="Font Style24"/>
    <w:basedOn w:val="a1"/>
    <w:uiPriority w:val="99"/>
    <w:rsid w:val="00083C21"/>
    <w:rPr>
      <w:rFonts w:ascii="MS Reference Sans Serif" w:hAnsi="MS Reference Sans Serif" w:cs="MS Reference Sans Serif"/>
      <w:b/>
      <w:bCs/>
      <w:sz w:val="52"/>
      <w:szCs w:val="52"/>
    </w:rPr>
  </w:style>
  <w:style w:type="character" w:customStyle="1" w:styleId="FontStyle25">
    <w:name w:val="Font Style25"/>
    <w:basedOn w:val="a1"/>
    <w:uiPriority w:val="99"/>
    <w:rsid w:val="00083C21"/>
    <w:rPr>
      <w:rFonts w:ascii="MS Reference Sans Serif" w:hAnsi="MS Reference Sans Serif" w:cs="MS Reference Sans Serif"/>
      <w:b/>
      <w:bCs/>
      <w:w w:val="20"/>
      <w:sz w:val="20"/>
      <w:szCs w:val="20"/>
    </w:rPr>
  </w:style>
  <w:style w:type="paragraph" w:customStyle="1" w:styleId="S1">
    <w:name w:val="S_Заголовок 1"/>
    <w:basedOn w:val="a0"/>
    <w:rsid w:val="00083C21"/>
    <w:pPr>
      <w:numPr>
        <w:numId w:val="1"/>
      </w:numPr>
      <w:tabs>
        <w:tab w:val="clear" w:pos="360"/>
        <w:tab w:val="num" w:pos="720"/>
      </w:tabs>
      <w:spacing w:line="240" w:lineRule="auto"/>
      <w:ind w:left="720"/>
      <w:jc w:val="center"/>
    </w:pPr>
    <w:rPr>
      <w:b/>
      <w:caps/>
      <w:szCs w:val="24"/>
    </w:rPr>
  </w:style>
  <w:style w:type="paragraph" w:customStyle="1" w:styleId="S2">
    <w:name w:val="S_Заголовок 2"/>
    <w:basedOn w:val="2"/>
    <w:rsid w:val="00083C21"/>
    <w:pPr>
      <w:keepNext w:val="0"/>
      <w:keepLines w:val="0"/>
      <w:numPr>
        <w:ilvl w:val="1"/>
        <w:numId w:val="1"/>
      </w:numPr>
      <w:spacing w:before="0" w:after="300" w:line="240" w:lineRule="auto"/>
      <w:jc w:val="both"/>
    </w:pPr>
    <w:rPr>
      <w:rFonts w:ascii="Times New Roman" w:hAnsi="Times New Roman"/>
      <w:bCs w:val="0"/>
      <w:color w:val="auto"/>
      <w:sz w:val="24"/>
      <w:szCs w:val="24"/>
    </w:rPr>
  </w:style>
  <w:style w:type="paragraph" w:customStyle="1" w:styleId="S3">
    <w:name w:val="S_Заголовок 3"/>
    <w:basedOn w:val="3"/>
    <w:rsid w:val="00083C21"/>
    <w:pPr>
      <w:keepNext w:val="0"/>
      <w:keepLines w:val="0"/>
      <w:numPr>
        <w:ilvl w:val="2"/>
        <w:numId w:val="1"/>
      </w:numPr>
      <w:spacing w:after="0" w:line="360" w:lineRule="auto"/>
      <w:contextualSpacing w:val="0"/>
    </w:pPr>
    <w:rPr>
      <w:b w:val="0"/>
      <w:bCs w:val="0"/>
      <w:szCs w:val="24"/>
      <w:u w:val="single"/>
    </w:rPr>
  </w:style>
  <w:style w:type="paragraph" w:customStyle="1" w:styleId="S4">
    <w:name w:val="S_Заголовок 4"/>
    <w:basedOn w:val="40"/>
    <w:rsid w:val="00083C21"/>
    <w:pPr>
      <w:keepNext w:val="0"/>
      <w:keepLines w:val="0"/>
      <w:numPr>
        <w:ilvl w:val="3"/>
        <w:numId w:val="1"/>
      </w:numPr>
      <w:spacing w:before="0"/>
    </w:pPr>
    <w:rPr>
      <w:rFonts w:ascii="Times New Roman" w:hAnsi="Times New Roman"/>
      <w:b w:val="0"/>
      <w:bCs w:val="0"/>
      <w:iCs w:val="0"/>
      <w:color w:val="auto"/>
      <w:szCs w:val="24"/>
    </w:rPr>
  </w:style>
  <w:style w:type="character" w:styleId="af2">
    <w:name w:val="page number"/>
    <w:basedOn w:val="a1"/>
    <w:rsid w:val="00083C21"/>
  </w:style>
  <w:style w:type="paragraph" w:customStyle="1" w:styleId="S">
    <w:name w:val="S_Обычный"/>
    <w:basedOn w:val="a0"/>
    <w:link w:val="S0"/>
    <w:rsid w:val="00083C21"/>
    <w:pPr>
      <w:ind w:firstLine="709"/>
      <w:jc w:val="both"/>
    </w:pPr>
    <w:rPr>
      <w:szCs w:val="24"/>
    </w:rPr>
  </w:style>
  <w:style w:type="character" w:customStyle="1" w:styleId="S0">
    <w:name w:val="S_Обычный Знак"/>
    <w:basedOn w:val="a1"/>
    <w:link w:val="S"/>
    <w:rsid w:val="00083C21"/>
    <w:rPr>
      <w:rFonts w:ascii="Times New Roman" w:eastAsia="Times New Roman" w:hAnsi="Times New Roman" w:cs="Times New Roman"/>
      <w:sz w:val="24"/>
      <w:szCs w:val="24"/>
      <w:lang w:eastAsia="ru-RU"/>
    </w:rPr>
  </w:style>
  <w:style w:type="paragraph" w:customStyle="1" w:styleId="S5">
    <w:name w:val="S_Титульный"/>
    <w:basedOn w:val="a0"/>
    <w:rsid w:val="00083C21"/>
    <w:pPr>
      <w:ind w:left="3060" w:firstLine="0"/>
      <w:jc w:val="right"/>
    </w:pPr>
    <w:rPr>
      <w:b/>
      <w:caps/>
      <w:szCs w:val="24"/>
    </w:rPr>
  </w:style>
  <w:style w:type="character" w:styleId="af3">
    <w:name w:val="Intense Reference"/>
    <w:basedOn w:val="a1"/>
    <w:uiPriority w:val="32"/>
    <w:qFormat/>
    <w:rsid w:val="00083C21"/>
    <w:rPr>
      <w:b/>
      <w:bCs/>
      <w:smallCaps/>
      <w:color w:val="C0504D"/>
      <w:spacing w:val="5"/>
      <w:u w:val="single"/>
    </w:rPr>
  </w:style>
  <w:style w:type="paragraph" w:styleId="af4">
    <w:name w:val="Body Text Indent"/>
    <w:basedOn w:val="a0"/>
    <w:link w:val="af5"/>
    <w:rsid w:val="00083C21"/>
    <w:pPr>
      <w:spacing w:line="240" w:lineRule="auto"/>
      <w:jc w:val="both"/>
    </w:pPr>
    <w:rPr>
      <w:sz w:val="28"/>
    </w:rPr>
  </w:style>
  <w:style w:type="character" w:customStyle="1" w:styleId="af5">
    <w:name w:val="Основной текст с отступом Знак"/>
    <w:basedOn w:val="a1"/>
    <w:link w:val="af4"/>
    <w:rsid w:val="00083C21"/>
    <w:rPr>
      <w:rFonts w:ascii="Times New Roman" w:eastAsia="Times New Roman" w:hAnsi="Times New Roman" w:cs="Times New Roman"/>
      <w:sz w:val="28"/>
      <w:szCs w:val="20"/>
      <w:lang w:eastAsia="ru-RU"/>
    </w:rPr>
  </w:style>
  <w:style w:type="paragraph" w:styleId="af6">
    <w:name w:val="Title"/>
    <w:basedOn w:val="a0"/>
    <w:link w:val="af7"/>
    <w:qFormat/>
    <w:rsid w:val="00083C21"/>
    <w:pPr>
      <w:spacing w:line="240" w:lineRule="auto"/>
      <w:ind w:firstLine="0"/>
      <w:jc w:val="center"/>
    </w:pPr>
    <w:rPr>
      <w:b/>
      <w:sz w:val="28"/>
    </w:rPr>
  </w:style>
  <w:style w:type="character" w:customStyle="1" w:styleId="af7">
    <w:name w:val="Название Знак"/>
    <w:basedOn w:val="a1"/>
    <w:link w:val="af6"/>
    <w:rsid w:val="00083C21"/>
    <w:rPr>
      <w:rFonts w:ascii="Times New Roman" w:eastAsia="Times New Roman" w:hAnsi="Times New Roman" w:cs="Times New Roman"/>
      <w:b/>
      <w:sz w:val="28"/>
      <w:szCs w:val="20"/>
      <w:lang w:eastAsia="ru-RU"/>
    </w:rPr>
  </w:style>
  <w:style w:type="paragraph" w:styleId="22">
    <w:name w:val="Body Text 2"/>
    <w:basedOn w:val="a0"/>
    <w:link w:val="23"/>
    <w:unhideWhenUsed/>
    <w:rsid w:val="00083C21"/>
    <w:pPr>
      <w:spacing w:after="120" w:line="480" w:lineRule="auto"/>
      <w:ind w:firstLine="0"/>
      <w:jc w:val="center"/>
    </w:pPr>
    <w:rPr>
      <w:szCs w:val="22"/>
    </w:rPr>
  </w:style>
  <w:style w:type="character" w:customStyle="1" w:styleId="23">
    <w:name w:val="Основной текст 2 Знак"/>
    <w:basedOn w:val="a1"/>
    <w:link w:val="22"/>
    <w:uiPriority w:val="99"/>
    <w:rsid w:val="00083C21"/>
    <w:rPr>
      <w:rFonts w:ascii="Times New Roman" w:eastAsia="Times New Roman" w:hAnsi="Times New Roman" w:cs="Times New Roman"/>
      <w:sz w:val="24"/>
      <w:lang w:eastAsia="ru-RU"/>
    </w:rPr>
  </w:style>
  <w:style w:type="paragraph" w:customStyle="1" w:styleId="12">
    <w:name w:val="Обычный1"/>
    <w:rsid w:val="00083C21"/>
    <w:pPr>
      <w:ind w:left="0"/>
    </w:pPr>
    <w:rPr>
      <w:rFonts w:ascii="Times New Roman" w:eastAsia="Times New Roman" w:hAnsi="Times New Roman" w:cs="Times New Roman"/>
      <w:sz w:val="24"/>
      <w:szCs w:val="20"/>
      <w:lang w:eastAsia="ru-RU"/>
    </w:rPr>
  </w:style>
  <w:style w:type="paragraph" w:customStyle="1" w:styleId="af8">
    <w:name w:val="Обычный в таблице"/>
    <w:basedOn w:val="a0"/>
    <w:link w:val="af9"/>
    <w:rsid w:val="00083C21"/>
    <w:pPr>
      <w:ind w:hanging="6"/>
      <w:jc w:val="center"/>
    </w:pPr>
    <w:rPr>
      <w:szCs w:val="24"/>
    </w:rPr>
  </w:style>
  <w:style w:type="character" w:customStyle="1" w:styleId="af9">
    <w:name w:val="Обычный в таблице Знак"/>
    <w:basedOn w:val="a1"/>
    <w:link w:val="af8"/>
    <w:rsid w:val="00083C21"/>
    <w:rPr>
      <w:rFonts w:ascii="Times New Roman" w:eastAsia="Times New Roman" w:hAnsi="Times New Roman" w:cs="Times New Roman"/>
      <w:sz w:val="24"/>
      <w:szCs w:val="24"/>
      <w:lang w:eastAsia="ru-RU"/>
    </w:rPr>
  </w:style>
  <w:style w:type="paragraph" w:styleId="afa">
    <w:name w:val="caption"/>
    <w:basedOn w:val="a0"/>
    <w:next w:val="a0"/>
    <w:uiPriority w:val="35"/>
    <w:qFormat/>
    <w:rsid w:val="00083C21"/>
    <w:pPr>
      <w:spacing w:after="200" w:line="240" w:lineRule="auto"/>
      <w:ind w:firstLine="0"/>
      <w:jc w:val="center"/>
    </w:pPr>
    <w:rPr>
      <w:b/>
      <w:bCs/>
      <w:color w:val="4F81BD"/>
      <w:sz w:val="18"/>
      <w:szCs w:val="18"/>
    </w:rPr>
  </w:style>
  <w:style w:type="paragraph" w:styleId="32">
    <w:name w:val="Body Text 3"/>
    <w:basedOn w:val="a0"/>
    <w:link w:val="33"/>
    <w:uiPriority w:val="99"/>
    <w:unhideWhenUsed/>
    <w:rsid w:val="00083C21"/>
    <w:pPr>
      <w:spacing w:after="120"/>
    </w:pPr>
    <w:rPr>
      <w:sz w:val="16"/>
      <w:szCs w:val="16"/>
    </w:rPr>
  </w:style>
  <w:style w:type="character" w:customStyle="1" w:styleId="33">
    <w:name w:val="Основной текст 3 Знак"/>
    <w:basedOn w:val="a1"/>
    <w:link w:val="32"/>
    <w:rsid w:val="00083C21"/>
    <w:rPr>
      <w:rFonts w:ascii="Times New Roman" w:eastAsia="Times New Roman" w:hAnsi="Times New Roman" w:cs="Times New Roman"/>
      <w:sz w:val="16"/>
      <w:szCs w:val="16"/>
      <w:lang w:eastAsia="ru-RU"/>
    </w:rPr>
  </w:style>
  <w:style w:type="paragraph" w:styleId="a">
    <w:name w:val="List Bullet"/>
    <w:basedOn w:val="a0"/>
    <w:autoRedefine/>
    <w:semiHidden/>
    <w:rsid w:val="00083C21"/>
    <w:pPr>
      <w:numPr>
        <w:numId w:val="2"/>
      </w:numPr>
      <w:jc w:val="both"/>
    </w:pPr>
    <w:rPr>
      <w:color w:val="333399"/>
      <w:w w:val="109"/>
      <w:szCs w:val="24"/>
    </w:rPr>
  </w:style>
  <w:style w:type="paragraph" w:customStyle="1" w:styleId="S6">
    <w:name w:val="S_Маркированный"/>
    <w:basedOn w:val="a"/>
    <w:link w:val="S7"/>
    <w:rsid w:val="00083C21"/>
    <w:pPr>
      <w:tabs>
        <w:tab w:val="left" w:pos="992"/>
      </w:tabs>
      <w:spacing w:line="240" w:lineRule="auto"/>
    </w:pPr>
    <w:rPr>
      <w:color w:val="auto"/>
    </w:rPr>
  </w:style>
  <w:style w:type="character" w:customStyle="1" w:styleId="S7">
    <w:name w:val="S_Маркированный Знак"/>
    <w:basedOn w:val="a1"/>
    <w:link w:val="S6"/>
    <w:rsid w:val="00083C21"/>
    <w:rPr>
      <w:rFonts w:ascii="Times New Roman" w:eastAsia="Times New Roman" w:hAnsi="Times New Roman" w:cs="Times New Roman"/>
      <w:w w:val="109"/>
      <w:sz w:val="24"/>
      <w:szCs w:val="24"/>
      <w:lang w:eastAsia="ru-RU"/>
    </w:rPr>
  </w:style>
  <w:style w:type="paragraph" w:customStyle="1" w:styleId="afb">
    <w:name w:val="Абзац рядовой"/>
    <w:basedOn w:val="a0"/>
    <w:link w:val="afc"/>
    <w:autoRedefine/>
    <w:rsid w:val="00083C21"/>
    <w:pPr>
      <w:spacing w:line="240" w:lineRule="auto"/>
      <w:ind w:firstLine="0"/>
      <w:jc w:val="both"/>
    </w:pPr>
    <w:rPr>
      <w:sz w:val="28"/>
      <w:szCs w:val="28"/>
    </w:rPr>
  </w:style>
  <w:style w:type="character" w:customStyle="1" w:styleId="afc">
    <w:name w:val="Абзац рядовой Знак"/>
    <w:basedOn w:val="a1"/>
    <w:link w:val="afb"/>
    <w:rsid w:val="00083C21"/>
    <w:rPr>
      <w:rFonts w:ascii="Times New Roman" w:eastAsia="Times New Roman" w:hAnsi="Times New Roman" w:cs="Times New Roman"/>
      <w:sz w:val="28"/>
      <w:szCs w:val="28"/>
      <w:lang w:eastAsia="ru-RU"/>
    </w:rPr>
  </w:style>
  <w:style w:type="paragraph" w:customStyle="1" w:styleId="ConsPlusNormal">
    <w:name w:val="ConsPlusNormal"/>
    <w:rsid w:val="00083C21"/>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rmal">
    <w:name w:val="ConsNormal"/>
    <w:link w:val="ConsNormal0"/>
    <w:rsid w:val="00083C21"/>
    <w:pPr>
      <w:widowControl w:val="0"/>
      <w:suppressAutoHyphens/>
      <w:autoSpaceDE w:val="0"/>
      <w:ind w:left="0" w:firstLine="720"/>
    </w:pPr>
    <w:rPr>
      <w:rFonts w:ascii="Arial" w:eastAsia="Arial" w:hAnsi="Arial" w:cs="Arial"/>
      <w:sz w:val="20"/>
      <w:szCs w:val="20"/>
      <w:lang w:eastAsia="ar-SA"/>
    </w:rPr>
  </w:style>
  <w:style w:type="character" w:customStyle="1" w:styleId="ConsNormal0">
    <w:name w:val="ConsNormal Знак"/>
    <w:basedOn w:val="a1"/>
    <w:link w:val="ConsNormal"/>
    <w:locked/>
    <w:rsid w:val="00083C21"/>
    <w:rPr>
      <w:rFonts w:ascii="Arial" w:eastAsia="Arial" w:hAnsi="Arial" w:cs="Arial"/>
      <w:sz w:val="20"/>
      <w:szCs w:val="20"/>
      <w:lang w:eastAsia="ar-SA"/>
    </w:rPr>
  </w:style>
  <w:style w:type="paragraph" w:customStyle="1" w:styleId="24">
    <w:name w:val="Знак2"/>
    <w:basedOn w:val="a0"/>
    <w:rsid w:val="00083C21"/>
    <w:pPr>
      <w:spacing w:after="160" w:line="240" w:lineRule="exact"/>
      <w:ind w:firstLine="0"/>
    </w:pPr>
    <w:rPr>
      <w:rFonts w:ascii="Verdana" w:hAnsi="Verdana"/>
      <w:sz w:val="20"/>
      <w:lang w:val="en-US" w:eastAsia="en-US"/>
    </w:rPr>
  </w:style>
  <w:style w:type="paragraph" w:customStyle="1" w:styleId="afd">
    <w:name w:val="Чертежный"/>
    <w:link w:val="afe"/>
    <w:rsid w:val="00083C21"/>
    <w:pPr>
      <w:ind w:left="0"/>
      <w:jc w:val="both"/>
    </w:pPr>
    <w:rPr>
      <w:rFonts w:ascii="ISOCPEUR" w:eastAsia="Times New Roman" w:hAnsi="ISOCPEUR" w:cs="Times New Roman"/>
      <w:i/>
      <w:sz w:val="28"/>
      <w:szCs w:val="20"/>
      <w:lang w:val="uk-UA" w:eastAsia="ru-RU"/>
    </w:rPr>
  </w:style>
  <w:style w:type="character" w:customStyle="1" w:styleId="afe">
    <w:name w:val="Чертежный Знак"/>
    <w:basedOn w:val="a1"/>
    <w:link w:val="afd"/>
    <w:rsid w:val="00083C21"/>
    <w:rPr>
      <w:rFonts w:ascii="ISOCPEUR" w:eastAsia="Times New Roman" w:hAnsi="ISOCPEUR" w:cs="Times New Roman"/>
      <w:i/>
      <w:sz w:val="28"/>
      <w:szCs w:val="20"/>
      <w:lang w:val="uk-UA" w:eastAsia="ru-RU"/>
    </w:rPr>
  </w:style>
  <w:style w:type="paragraph" w:styleId="aff">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5"/>
    <w:semiHidden/>
    <w:rsid w:val="00083C21"/>
    <w:pPr>
      <w:spacing w:line="240" w:lineRule="auto"/>
      <w:ind w:firstLine="0"/>
    </w:pPr>
    <w:rPr>
      <w:sz w:val="20"/>
      <w:szCs w:val="22"/>
    </w:rPr>
  </w:style>
  <w:style w:type="character" w:customStyle="1" w:styleId="25">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1"/>
    <w:link w:val="aff"/>
    <w:rsid w:val="00083C21"/>
    <w:rPr>
      <w:rFonts w:ascii="Times New Roman" w:eastAsia="Times New Roman" w:hAnsi="Times New Roman" w:cs="Times New Roman"/>
      <w:sz w:val="20"/>
      <w:lang w:eastAsia="ru-RU"/>
    </w:rPr>
  </w:style>
  <w:style w:type="character" w:customStyle="1" w:styleId="aff0">
    <w:name w:val="Текст сноски Знак"/>
    <w:basedOn w:val="a1"/>
    <w:link w:val="aff"/>
    <w:uiPriority w:val="99"/>
    <w:semiHidden/>
    <w:rsid w:val="00083C21"/>
    <w:rPr>
      <w:rFonts w:ascii="Times New Roman" w:eastAsia="Times New Roman" w:hAnsi="Times New Roman" w:cs="Times New Roman"/>
      <w:sz w:val="20"/>
      <w:szCs w:val="20"/>
      <w:lang w:eastAsia="ru-RU"/>
    </w:rPr>
  </w:style>
  <w:style w:type="paragraph" w:customStyle="1" w:styleId="26">
    <w:name w:val="Знак2"/>
    <w:basedOn w:val="a0"/>
    <w:rsid w:val="00083C21"/>
    <w:pPr>
      <w:spacing w:after="160" w:line="240" w:lineRule="exact"/>
      <w:ind w:firstLine="0"/>
    </w:pPr>
    <w:rPr>
      <w:rFonts w:ascii="Verdana" w:hAnsi="Verdana"/>
      <w:sz w:val="20"/>
      <w:lang w:val="en-US" w:eastAsia="en-US"/>
    </w:rPr>
  </w:style>
  <w:style w:type="character" w:customStyle="1" w:styleId="42">
    <w:name w:val="Знак Знак4"/>
    <w:basedOn w:val="a1"/>
    <w:locked/>
    <w:rsid w:val="00083C21"/>
    <w:rPr>
      <w:rFonts w:ascii="Calibri" w:hAnsi="Calibri"/>
      <w:sz w:val="24"/>
      <w:szCs w:val="22"/>
      <w:lang w:val="ru-RU" w:eastAsia="ru-RU" w:bidi="ar-SA"/>
    </w:rPr>
  </w:style>
  <w:style w:type="character" w:customStyle="1" w:styleId="13">
    <w:name w:val="Знак Знак13"/>
    <w:basedOn w:val="a1"/>
    <w:rsid w:val="00083C21"/>
    <w:rPr>
      <w:bCs/>
      <w:sz w:val="28"/>
      <w:lang w:val="ru-RU" w:eastAsia="ru-RU" w:bidi="ar-SA"/>
    </w:rPr>
  </w:style>
  <w:style w:type="paragraph" w:customStyle="1" w:styleId="14">
    <w:name w:val="Знак1"/>
    <w:basedOn w:val="a0"/>
    <w:rsid w:val="00083C21"/>
    <w:pPr>
      <w:spacing w:after="160" w:line="240" w:lineRule="exact"/>
      <w:ind w:firstLine="0"/>
    </w:pPr>
    <w:rPr>
      <w:rFonts w:ascii="Verdana" w:hAnsi="Verdana"/>
      <w:sz w:val="20"/>
      <w:lang w:val="en-US" w:eastAsia="en-US"/>
    </w:rPr>
  </w:style>
  <w:style w:type="paragraph" w:styleId="34">
    <w:name w:val="Body Text Indent 3"/>
    <w:basedOn w:val="a0"/>
    <w:link w:val="35"/>
    <w:rsid w:val="00083C21"/>
    <w:pPr>
      <w:spacing w:after="120"/>
      <w:ind w:left="283"/>
    </w:pPr>
    <w:rPr>
      <w:sz w:val="16"/>
      <w:szCs w:val="16"/>
    </w:rPr>
  </w:style>
  <w:style w:type="character" w:customStyle="1" w:styleId="35">
    <w:name w:val="Основной текст с отступом 3 Знак"/>
    <w:basedOn w:val="a1"/>
    <w:link w:val="34"/>
    <w:rsid w:val="00083C21"/>
    <w:rPr>
      <w:rFonts w:ascii="Times New Roman" w:eastAsia="Times New Roman" w:hAnsi="Times New Roman" w:cs="Times New Roman"/>
      <w:sz w:val="16"/>
      <w:szCs w:val="16"/>
      <w:lang w:eastAsia="ru-RU"/>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83C21"/>
    <w:pPr>
      <w:widowControl w:val="0"/>
      <w:adjustRightInd w:val="0"/>
      <w:spacing w:after="160" w:line="240" w:lineRule="exact"/>
      <w:ind w:firstLine="0"/>
      <w:jc w:val="right"/>
    </w:pPr>
    <w:rPr>
      <w:sz w:val="20"/>
      <w:lang w:val="en-GB" w:eastAsia="en-US"/>
    </w:rPr>
  </w:style>
  <w:style w:type="paragraph" w:customStyle="1" w:styleId="aff1">
    <w:name w:val="Штамп"/>
    <w:basedOn w:val="a0"/>
    <w:rsid w:val="00083C21"/>
    <w:pPr>
      <w:spacing w:line="240" w:lineRule="auto"/>
      <w:ind w:firstLine="0"/>
      <w:jc w:val="center"/>
    </w:pPr>
    <w:rPr>
      <w:rFonts w:ascii="ГОСТ тип А" w:hAnsi="ГОСТ тип А"/>
      <w:i/>
      <w:noProof/>
      <w:sz w:val="18"/>
    </w:rPr>
  </w:style>
  <w:style w:type="paragraph" w:customStyle="1" w:styleId="aff2">
    <w:name w:val="Îáû÷íûé"/>
    <w:rsid w:val="00083C21"/>
    <w:pPr>
      <w:widowControl w:val="0"/>
      <w:ind w:left="0"/>
    </w:pPr>
    <w:rPr>
      <w:rFonts w:ascii="Calibri" w:eastAsia="Times New Roman" w:hAnsi="Calibri" w:cs="Times New Roman"/>
      <w:sz w:val="28"/>
      <w:szCs w:val="20"/>
      <w:lang w:eastAsia="ru-RU"/>
    </w:rPr>
  </w:style>
  <w:style w:type="paragraph" w:customStyle="1" w:styleId="Char">
    <w:name w:val="Char Знак"/>
    <w:basedOn w:val="a0"/>
    <w:rsid w:val="00083C21"/>
    <w:pPr>
      <w:spacing w:before="100" w:beforeAutospacing="1" w:after="100" w:afterAutospacing="1" w:line="240" w:lineRule="auto"/>
      <w:ind w:firstLine="0"/>
    </w:pPr>
    <w:rPr>
      <w:rFonts w:ascii="Tahoma" w:hAnsi="Tahoma"/>
      <w:sz w:val="20"/>
      <w:lang w:val="en-US" w:eastAsia="en-US"/>
    </w:rPr>
  </w:style>
  <w:style w:type="paragraph" w:customStyle="1" w:styleId="aff3">
    <w:name w:val="Стиль статьи правил"/>
    <w:basedOn w:val="a0"/>
    <w:rsid w:val="00083C21"/>
    <w:pPr>
      <w:spacing w:line="240" w:lineRule="auto"/>
      <w:ind w:firstLine="680"/>
      <w:jc w:val="both"/>
    </w:pPr>
    <w:rPr>
      <w:b/>
      <w:i/>
      <w:sz w:val="28"/>
      <w:szCs w:val="28"/>
    </w:rPr>
  </w:style>
  <w:style w:type="paragraph" w:customStyle="1" w:styleId="aff4">
    <w:name w:val="Основной стиль"/>
    <w:basedOn w:val="a0"/>
    <w:link w:val="aff5"/>
    <w:rsid w:val="00083C21"/>
    <w:pPr>
      <w:spacing w:line="240" w:lineRule="auto"/>
      <w:ind w:firstLine="680"/>
      <w:jc w:val="both"/>
    </w:pPr>
    <w:rPr>
      <w:rFonts w:ascii="Arial" w:hAnsi="Arial"/>
      <w:szCs w:val="28"/>
    </w:rPr>
  </w:style>
  <w:style w:type="character" w:customStyle="1" w:styleId="aff5">
    <w:name w:val="Основной стиль Знак"/>
    <w:basedOn w:val="a1"/>
    <w:link w:val="aff4"/>
    <w:rsid w:val="00083C21"/>
    <w:rPr>
      <w:rFonts w:ascii="Arial" w:eastAsia="Times New Roman" w:hAnsi="Arial" w:cs="Times New Roman"/>
      <w:sz w:val="24"/>
      <w:szCs w:val="28"/>
      <w:lang w:eastAsia="ru-RU"/>
    </w:rPr>
  </w:style>
  <w:style w:type="paragraph" w:customStyle="1" w:styleId="16">
    <w:name w:val="1 Знак Знак Знак Знак Знак Знак Знак"/>
    <w:basedOn w:val="a0"/>
    <w:rsid w:val="00083C21"/>
    <w:pPr>
      <w:spacing w:after="160" w:line="240" w:lineRule="exact"/>
      <w:ind w:firstLine="0"/>
    </w:pPr>
    <w:rPr>
      <w:rFonts w:ascii="Verdana" w:hAnsi="Verdana"/>
      <w:sz w:val="20"/>
      <w:lang w:val="en-US" w:eastAsia="en-US"/>
    </w:rPr>
  </w:style>
  <w:style w:type="paragraph" w:styleId="aff6">
    <w:name w:val="Plain Text"/>
    <w:basedOn w:val="a0"/>
    <w:link w:val="aff7"/>
    <w:rsid w:val="00083C21"/>
    <w:pPr>
      <w:spacing w:line="240" w:lineRule="auto"/>
      <w:ind w:firstLine="0"/>
    </w:pPr>
    <w:rPr>
      <w:rFonts w:ascii="Courier New" w:hAnsi="Courier New" w:cs="Courier New"/>
      <w:sz w:val="20"/>
    </w:rPr>
  </w:style>
  <w:style w:type="character" w:customStyle="1" w:styleId="aff7">
    <w:name w:val="Текст Знак"/>
    <w:basedOn w:val="a1"/>
    <w:link w:val="aff6"/>
    <w:rsid w:val="00083C21"/>
    <w:rPr>
      <w:rFonts w:ascii="Courier New" w:eastAsia="Times New Roman" w:hAnsi="Courier New" w:cs="Courier New"/>
      <w:sz w:val="20"/>
      <w:szCs w:val="20"/>
      <w:lang w:eastAsia="ru-RU"/>
    </w:rPr>
  </w:style>
  <w:style w:type="character" w:customStyle="1" w:styleId="aff8">
    <w:name w:val="Схема документа Знак"/>
    <w:basedOn w:val="a1"/>
    <w:link w:val="aff9"/>
    <w:semiHidden/>
    <w:rsid w:val="00083C21"/>
    <w:rPr>
      <w:rFonts w:ascii="Tahoma" w:eastAsia="Times New Roman" w:hAnsi="Tahoma" w:cs="Tahoma"/>
      <w:sz w:val="20"/>
      <w:szCs w:val="20"/>
      <w:shd w:val="clear" w:color="auto" w:fill="000080"/>
      <w:lang w:eastAsia="ru-RU"/>
    </w:rPr>
  </w:style>
  <w:style w:type="paragraph" w:styleId="aff9">
    <w:name w:val="Document Map"/>
    <w:basedOn w:val="a0"/>
    <w:link w:val="aff8"/>
    <w:semiHidden/>
    <w:rsid w:val="00083C21"/>
    <w:pPr>
      <w:shd w:val="clear" w:color="auto" w:fill="000080"/>
    </w:pPr>
    <w:rPr>
      <w:rFonts w:ascii="Tahoma" w:hAnsi="Tahoma" w:cs="Tahoma"/>
      <w:sz w:val="20"/>
    </w:rPr>
  </w:style>
  <w:style w:type="paragraph" w:customStyle="1" w:styleId="affa">
    <w:name w:val="Стиль раздела"/>
    <w:basedOn w:val="a0"/>
    <w:rsid w:val="00083C21"/>
    <w:pPr>
      <w:tabs>
        <w:tab w:val="left" w:pos="0"/>
      </w:tabs>
      <w:spacing w:after="60" w:line="240" w:lineRule="auto"/>
      <w:ind w:firstLine="0"/>
      <w:jc w:val="center"/>
      <w:outlineLvl w:val="0"/>
    </w:pPr>
    <w:rPr>
      <w:b/>
      <w:kern w:val="28"/>
      <w:sz w:val="28"/>
      <w:szCs w:val="28"/>
    </w:rPr>
  </w:style>
  <w:style w:type="paragraph" w:customStyle="1" w:styleId="17">
    <w:name w:val="Название1"/>
    <w:basedOn w:val="a0"/>
    <w:rsid w:val="00083C21"/>
    <w:pPr>
      <w:keepLines/>
      <w:suppressLineNumbers/>
      <w:suppressAutoHyphens/>
      <w:overflowPunct w:val="0"/>
      <w:autoSpaceDE w:val="0"/>
      <w:spacing w:before="120" w:after="120" w:line="320" w:lineRule="exact"/>
      <w:jc w:val="both"/>
      <w:textAlignment w:val="baseline"/>
    </w:pPr>
    <w:rPr>
      <w:rFonts w:ascii="Arial" w:hAnsi="Arial" w:cs="Tahoma"/>
      <w:i/>
      <w:iCs/>
      <w:szCs w:val="24"/>
      <w:lang w:eastAsia="ar-SA"/>
    </w:rPr>
  </w:style>
  <w:style w:type="paragraph" w:customStyle="1" w:styleId="ConsNonformat">
    <w:name w:val="ConsNonformat"/>
    <w:rsid w:val="00083C21"/>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affb">
    <w:name w:val="Стиль названия"/>
    <w:basedOn w:val="a0"/>
    <w:rsid w:val="00083C21"/>
    <w:pPr>
      <w:spacing w:after="60" w:line="240" w:lineRule="auto"/>
      <w:ind w:firstLine="680"/>
      <w:jc w:val="both"/>
    </w:pPr>
    <w:rPr>
      <w:rFonts w:ascii="Arial" w:hAnsi="Arial"/>
      <w:b/>
      <w:i/>
      <w:szCs w:val="28"/>
    </w:rPr>
  </w:style>
  <w:style w:type="paragraph" w:customStyle="1" w:styleId="Iauiue">
    <w:name w:val="Iau?iue"/>
    <w:rsid w:val="00083C21"/>
    <w:pPr>
      <w:widowControl w:val="0"/>
      <w:ind w:left="0"/>
    </w:pPr>
    <w:rPr>
      <w:rFonts w:ascii="Times New Roman" w:eastAsia="Times New Roman" w:hAnsi="Times New Roman" w:cs="Times New Roman"/>
      <w:sz w:val="20"/>
      <w:szCs w:val="20"/>
      <w:lang w:eastAsia="ru-RU"/>
    </w:rPr>
  </w:style>
  <w:style w:type="paragraph" w:customStyle="1" w:styleId="ArialNarrow13pt1">
    <w:name w:val="Arial Narrow 13 pt по ширине Первая строка:  1 см"/>
    <w:basedOn w:val="a0"/>
    <w:rsid w:val="00083C21"/>
    <w:pPr>
      <w:spacing w:line="240" w:lineRule="auto"/>
      <w:jc w:val="both"/>
    </w:pPr>
    <w:rPr>
      <w:rFonts w:ascii="Arial Narrow" w:hAnsi="Arial Narrow"/>
      <w:sz w:val="26"/>
      <w:lang w:val="en-US"/>
    </w:rPr>
  </w:style>
  <w:style w:type="paragraph" w:customStyle="1" w:styleId="HeadDoc">
    <w:name w:val="HeadDoc"/>
    <w:rsid w:val="00083C21"/>
    <w:pPr>
      <w:keepLines/>
      <w:overflowPunct w:val="0"/>
      <w:autoSpaceDE w:val="0"/>
      <w:autoSpaceDN w:val="0"/>
      <w:adjustRightInd w:val="0"/>
      <w:ind w:left="0"/>
      <w:jc w:val="both"/>
      <w:textAlignment w:val="baseline"/>
    </w:pPr>
    <w:rPr>
      <w:rFonts w:ascii="Times New Roman" w:eastAsia="Times New Roman" w:hAnsi="Times New Roman" w:cs="Times New Roman"/>
      <w:sz w:val="28"/>
      <w:szCs w:val="28"/>
      <w:lang w:eastAsia="ru-RU"/>
    </w:rPr>
  </w:style>
  <w:style w:type="paragraph" w:customStyle="1" w:styleId="Iauiue2">
    <w:name w:val="Iau?iue2"/>
    <w:rsid w:val="00083C21"/>
    <w:pPr>
      <w:widowControl w:val="0"/>
      <w:ind w:left="0"/>
    </w:pPr>
    <w:rPr>
      <w:rFonts w:ascii="Times New Roman" w:eastAsia="Times New Roman" w:hAnsi="Times New Roman" w:cs="Times New Roman"/>
      <w:sz w:val="28"/>
      <w:szCs w:val="28"/>
      <w:lang w:eastAsia="ru-RU"/>
    </w:rPr>
  </w:style>
  <w:style w:type="paragraph" w:styleId="27">
    <w:name w:val="Body Text Indent 2"/>
    <w:basedOn w:val="a0"/>
    <w:link w:val="28"/>
    <w:rsid w:val="00083C21"/>
    <w:pPr>
      <w:spacing w:line="240" w:lineRule="auto"/>
      <w:ind w:firstLine="720"/>
    </w:pPr>
    <w:rPr>
      <w:sz w:val="28"/>
      <w:szCs w:val="28"/>
    </w:rPr>
  </w:style>
  <w:style w:type="character" w:customStyle="1" w:styleId="28">
    <w:name w:val="Основной текст с отступом 2 Знак"/>
    <w:basedOn w:val="a1"/>
    <w:link w:val="27"/>
    <w:rsid w:val="00083C21"/>
    <w:rPr>
      <w:rFonts w:ascii="Times New Roman" w:eastAsia="Times New Roman" w:hAnsi="Times New Roman" w:cs="Times New Roman"/>
      <w:sz w:val="28"/>
      <w:szCs w:val="28"/>
      <w:lang w:eastAsia="ru-RU"/>
    </w:rPr>
  </w:style>
  <w:style w:type="paragraph" w:customStyle="1" w:styleId="18">
    <w:name w:val="Основной текст с отступом1"/>
    <w:basedOn w:val="a0"/>
    <w:rsid w:val="00083C21"/>
    <w:pPr>
      <w:keepLines/>
      <w:widowControl w:val="0"/>
      <w:overflowPunct w:val="0"/>
      <w:autoSpaceDE w:val="0"/>
      <w:autoSpaceDN w:val="0"/>
      <w:adjustRightInd w:val="0"/>
      <w:spacing w:line="320" w:lineRule="atLeast"/>
      <w:ind w:firstLine="709"/>
      <w:jc w:val="both"/>
    </w:pPr>
    <w:rPr>
      <w:sz w:val="28"/>
      <w:szCs w:val="28"/>
    </w:rPr>
  </w:style>
  <w:style w:type="paragraph" w:styleId="4">
    <w:name w:val="List Bullet 4"/>
    <w:basedOn w:val="a0"/>
    <w:autoRedefine/>
    <w:rsid w:val="00083C21"/>
    <w:pPr>
      <w:numPr>
        <w:numId w:val="3"/>
      </w:numPr>
      <w:spacing w:line="240" w:lineRule="auto"/>
    </w:pPr>
    <w:rPr>
      <w:sz w:val="20"/>
      <w:lang w:val="en-GB"/>
    </w:rPr>
  </w:style>
  <w:style w:type="paragraph" w:customStyle="1" w:styleId="29">
    <w:name w:val="Îñíîâíîé òåêñò 2"/>
    <w:basedOn w:val="aff2"/>
    <w:rsid w:val="00083C21"/>
    <w:pPr>
      <w:ind w:firstLine="720"/>
      <w:jc w:val="both"/>
    </w:pPr>
    <w:rPr>
      <w:rFonts w:ascii="Times New Roman" w:hAnsi="Times New Roman"/>
      <w:b/>
      <w:bCs/>
      <w:color w:val="000000"/>
      <w:sz w:val="24"/>
      <w:szCs w:val="24"/>
      <w:lang w:val="en-US"/>
    </w:rPr>
  </w:style>
  <w:style w:type="paragraph" w:customStyle="1" w:styleId="affc">
    <w:name w:val="основной"/>
    <w:basedOn w:val="a0"/>
    <w:rsid w:val="00083C21"/>
    <w:pPr>
      <w:keepNext/>
      <w:spacing w:line="240" w:lineRule="auto"/>
      <w:ind w:firstLine="0"/>
    </w:pPr>
    <w:rPr>
      <w:szCs w:val="24"/>
    </w:rPr>
  </w:style>
  <w:style w:type="paragraph" w:customStyle="1" w:styleId="36">
    <w:name w:val="Îñíîâíîé òåêñò ñ îòñòóïîì 3"/>
    <w:basedOn w:val="aff2"/>
    <w:rsid w:val="00083C21"/>
    <w:pPr>
      <w:ind w:firstLine="567"/>
      <w:jc w:val="both"/>
    </w:pPr>
    <w:rPr>
      <w:rFonts w:ascii="Peterburg" w:hAnsi="Peterburg" w:cs="Peterburg"/>
      <w:b/>
      <w:bCs/>
      <w:i/>
      <w:iCs/>
      <w:sz w:val="24"/>
      <w:szCs w:val="24"/>
    </w:rPr>
  </w:style>
  <w:style w:type="paragraph" w:customStyle="1" w:styleId="nienie">
    <w:name w:val="nienie"/>
    <w:basedOn w:val="Iauiue"/>
    <w:rsid w:val="00083C21"/>
    <w:pPr>
      <w:keepLines/>
      <w:ind w:left="709" w:hanging="284"/>
      <w:jc w:val="both"/>
    </w:pPr>
    <w:rPr>
      <w:rFonts w:ascii="Peterburg" w:hAnsi="Peterburg" w:cs="Peterburg"/>
      <w:sz w:val="24"/>
      <w:szCs w:val="24"/>
    </w:rPr>
  </w:style>
  <w:style w:type="paragraph" w:customStyle="1" w:styleId="Iniiaiieoaeno">
    <w:name w:val="Iniiaiie oaeno"/>
    <w:basedOn w:val="Iauiue"/>
    <w:rsid w:val="00083C21"/>
    <w:pPr>
      <w:widowControl/>
      <w:jc w:val="both"/>
    </w:pPr>
    <w:rPr>
      <w:rFonts w:ascii="Peterburg" w:hAnsi="Peterburg" w:cs="Peterburg"/>
    </w:rPr>
  </w:style>
  <w:style w:type="paragraph" w:customStyle="1" w:styleId="Iniiaiieoaeno2">
    <w:name w:val="Iniiaiie oaeno 2"/>
    <w:basedOn w:val="a0"/>
    <w:rsid w:val="00083C21"/>
    <w:pPr>
      <w:widowControl w:val="0"/>
      <w:spacing w:line="240" w:lineRule="auto"/>
      <w:jc w:val="both"/>
    </w:pPr>
    <w:rPr>
      <w:b/>
      <w:bCs/>
      <w:color w:val="000000"/>
      <w:szCs w:val="24"/>
    </w:rPr>
  </w:style>
  <w:style w:type="paragraph" w:customStyle="1" w:styleId="caaieiaie2">
    <w:name w:val="caaieiaie 2"/>
    <w:basedOn w:val="Iauiue"/>
    <w:next w:val="Iauiue"/>
    <w:rsid w:val="00083C21"/>
    <w:pPr>
      <w:keepNext/>
      <w:keepLines/>
      <w:spacing w:before="240" w:after="60"/>
      <w:jc w:val="center"/>
    </w:pPr>
    <w:rPr>
      <w:rFonts w:ascii="Peterburg" w:hAnsi="Peterburg" w:cs="Peterburg"/>
      <w:b/>
      <w:bCs/>
      <w:sz w:val="24"/>
      <w:szCs w:val="24"/>
    </w:rPr>
  </w:style>
  <w:style w:type="paragraph" w:customStyle="1" w:styleId="19">
    <w:name w:val="çàãîëîâîê 1"/>
    <w:basedOn w:val="aff2"/>
    <w:next w:val="aff2"/>
    <w:rsid w:val="00083C21"/>
    <w:pPr>
      <w:keepNext/>
    </w:pPr>
    <w:rPr>
      <w:rFonts w:ascii="Times New Roman" w:hAnsi="Times New Roman"/>
      <w:szCs w:val="28"/>
    </w:rPr>
  </w:style>
  <w:style w:type="paragraph" w:customStyle="1" w:styleId="affd">
    <w:name w:val="Îñíîâíîé òåêñò"/>
    <w:basedOn w:val="aff2"/>
    <w:rsid w:val="00083C21"/>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083C21"/>
    <w:pPr>
      <w:widowControl/>
      <w:ind w:firstLine="284"/>
      <w:jc w:val="both"/>
    </w:pPr>
    <w:rPr>
      <w:rFonts w:ascii="Peterburg" w:hAnsi="Peterburg" w:cs="Peterburg"/>
    </w:rPr>
  </w:style>
  <w:style w:type="character" w:styleId="affe">
    <w:name w:val="line number"/>
    <w:basedOn w:val="a1"/>
    <w:rsid w:val="00083C21"/>
  </w:style>
  <w:style w:type="paragraph" w:customStyle="1" w:styleId="320">
    <w:name w:val="Основной текст с отступом 32"/>
    <w:basedOn w:val="a0"/>
    <w:rsid w:val="00083C21"/>
    <w:pPr>
      <w:spacing w:after="120" w:line="240" w:lineRule="auto"/>
      <w:ind w:left="283" w:firstLine="0"/>
    </w:pPr>
    <w:rPr>
      <w:sz w:val="16"/>
      <w:szCs w:val="16"/>
      <w:lang w:eastAsia="ar-SA"/>
    </w:rPr>
  </w:style>
  <w:style w:type="character" w:customStyle="1" w:styleId="WW8Num1z0">
    <w:name w:val="WW8Num1z0"/>
    <w:rsid w:val="00083C21"/>
    <w:rPr>
      <w:rFonts w:ascii="Symbol" w:hAnsi="Symbol" w:cs="Symbol"/>
    </w:rPr>
  </w:style>
  <w:style w:type="character" w:customStyle="1" w:styleId="WW8Num2z0">
    <w:name w:val="WW8Num2z0"/>
    <w:rsid w:val="00083C21"/>
    <w:rPr>
      <w:rFonts w:ascii="Symbol" w:hAnsi="Symbol" w:cs="Symbol"/>
    </w:rPr>
  </w:style>
  <w:style w:type="character" w:customStyle="1" w:styleId="WW8Num3z0">
    <w:name w:val="WW8Num3z0"/>
    <w:rsid w:val="00083C21"/>
    <w:rPr>
      <w:rFonts w:ascii="Symbol" w:hAnsi="Symbol"/>
    </w:rPr>
  </w:style>
  <w:style w:type="character" w:customStyle="1" w:styleId="WW8Num4z0">
    <w:name w:val="WW8Num4z0"/>
    <w:rsid w:val="00083C21"/>
    <w:rPr>
      <w:rFonts w:ascii="Symbol" w:hAnsi="Symbol"/>
    </w:rPr>
  </w:style>
  <w:style w:type="character" w:customStyle="1" w:styleId="WW8Num4z2">
    <w:name w:val="WW8Num4z2"/>
    <w:rsid w:val="00083C21"/>
    <w:rPr>
      <w:rFonts w:ascii="Wingdings" w:hAnsi="Wingdings" w:cs="Wingdings"/>
    </w:rPr>
  </w:style>
  <w:style w:type="character" w:customStyle="1" w:styleId="WW8Num4z4">
    <w:name w:val="WW8Num4z4"/>
    <w:rsid w:val="00083C21"/>
    <w:rPr>
      <w:rFonts w:ascii="Courier New" w:hAnsi="Courier New" w:cs="Courier New"/>
    </w:rPr>
  </w:style>
  <w:style w:type="character" w:customStyle="1" w:styleId="WW8Num5z0">
    <w:name w:val="WW8Num5z0"/>
    <w:rsid w:val="00083C21"/>
    <w:rPr>
      <w:rFonts w:ascii="Symbol" w:hAnsi="Symbol"/>
    </w:rPr>
  </w:style>
  <w:style w:type="character" w:customStyle="1" w:styleId="WW8Num6z0">
    <w:name w:val="WW8Num6z0"/>
    <w:rsid w:val="00083C21"/>
    <w:rPr>
      <w:rFonts w:ascii="Symbol" w:hAnsi="Symbol"/>
    </w:rPr>
  </w:style>
  <w:style w:type="character" w:customStyle="1" w:styleId="WW8Num7z0">
    <w:name w:val="WW8Num7z0"/>
    <w:rsid w:val="00083C21"/>
    <w:rPr>
      <w:rFonts w:ascii="Symbol" w:hAnsi="Symbol"/>
    </w:rPr>
  </w:style>
  <w:style w:type="character" w:customStyle="1" w:styleId="WW8Num8z0">
    <w:name w:val="WW8Num8z0"/>
    <w:rsid w:val="00083C21"/>
    <w:rPr>
      <w:rFonts w:ascii="Symbol" w:hAnsi="Symbol"/>
    </w:rPr>
  </w:style>
  <w:style w:type="character" w:customStyle="1" w:styleId="WW8Num9z0">
    <w:name w:val="WW8Num9z0"/>
    <w:rsid w:val="00083C21"/>
    <w:rPr>
      <w:rFonts w:ascii="Symbol" w:hAnsi="Symbol" w:cs="Symbol"/>
    </w:rPr>
  </w:style>
  <w:style w:type="character" w:customStyle="1" w:styleId="WW8Num10z0">
    <w:name w:val="WW8Num10z0"/>
    <w:rsid w:val="00083C21"/>
    <w:rPr>
      <w:rFonts w:ascii="Symbol" w:hAnsi="Symbol" w:cs="Symbol"/>
    </w:rPr>
  </w:style>
  <w:style w:type="character" w:customStyle="1" w:styleId="WW8Num11z0">
    <w:name w:val="WW8Num11z0"/>
    <w:rsid w:val="00083C21"/>
    <w:rPr>
      <w:rFonts w:ascii="Times New Roman" w:eastAsia="Times New Roman" w:hAnsi="Times New Roman"/>
    </w:rPr>
  </w:style>
  <w:style w:type="character" w:customStyle="1" w:styleId="WW8Num11z1">
    <w:name w:val="WW8Num11z1"/>
    <w:rsid w:val="00083C21"/>
    <w:rPr>
      <w:rFonts w:ascii="Symbol" w:hAnsi="Symbol" w:cs="Symbol"/>
    </w:rPr>
  </w:style>
  <w:style w:type="character" w:customStyle="1" w:styleId="WW8Num11z2">
    <w:name w:val="WW8Num11z2"/>
    <w:rsid w:val="00083C21"/>
    <w:rPr>
      <w:rFonts w:ascii="Wingdings" w:hAnsi="Wingdings" w:cs="Wingdings"/>
    </w:rPr>
  </w:style>
  <w:style w:type="character" w:customStyle="1" w:styleId="WW8Num11z4">
    <w:name w:val="WW8Num11z4"/>
    <w:rsid w:val="00083C21"/>
    <w:rPr>
      <w:rFonts w:ascii="Courier New" w:hAnsi="Courier New" w:cs="Courier New"/>
    </w:rPr>
  </w:style>
  <w:style w:type="character" w:customStyle="1" w:styleId="WW8Num12z0">
    <w:name w:val="WW8Num12z0"/>
    <w:rsid w:val="00083C21"/>
    <w:rPr>
      <w:rFonts w:ascii="Symbol" w:hAnsi="Symbol" w:cs="Symbol"/>
    </w:rPr>
  </w:style>
  <w:style w:type="character" w:customStyle="1" w:styleId="WW8Num12z1">
    <w:name w:val="WW8Num12z1"/>
    <w:rsid w:val="00083C21"/>
    <w:rPr>
      <w:rFonts w:ascii="Courier New" w:hAnsi="Courier New" w:cs="Courier New"/>
    </w:rPr>
  </w:style>
  <w:style w:type="character" w:customStyle="1" w:styleId="WW8Num12z2">
    <w:name w:val="WW8Num12z2"/>
    <w:rsid w:val="00083C21"/>
    <w:rPr>
      <w:rFonts w:ascii="Wingdings" w:hAnsi="Wingdings" w:cs="Wingdings"/>
    </w:rPr>
  </w:style>
  <w:style w:type="character" w:customStyle="1" w:styleId="WW8Num14z0">
    <w:name w:val="WW8Num14z0"/>
    <w:rsid w:val="00083C21"/>
    <w:rPr>
      <w:rFonts w:ascii="Times New Roman" w:eastAsia="Times New Roman" w:hAnsi="Times New Roman"/>
    </w:rPr>
  </w:style>
  <w:style w:type="character" w:customStyle="1" w:styleId="WW8Num14z1">
    <w:name w:val="WW8Num14z1"/>
    <w:rsid w:val="00083C21"/>
    <w:rPr>
      <w:rFonts w:ascii="Symbol" w:hAnsi="Symbol" w:cs="Symbol"/>
    </w:rPr>
  </w:style>
  <w:style w:type="character" w:customStyle="1" w:styleId="WW8Num14z2">
    <w:name w:val="WW8Num14z2"/>
    <w:rsid w:val="00083C21"/>
    <w:rPr>
      <w:rFonts w:ascii="Wingdings" w:hAnsi="Wingdings" w:cs="Wingdings"/>
    </w:rPr>
  </w:style>
  <w:style w:type="character" w:customStyle="1" w:styleId="WW8Num14z4">
    <w:name w:val="WW8Num14z4"/>
    <w:rsid w:val="00083C21"/>
    <w:rPr>
      <w:rFonts w:ascii="Courier New" w:hAnsi="Courier New" w:cs="Courier New"/>
    </w:rPr>
  </w:style>
  <w:style w:type="character" w:customStyle="1" w:styleId="WW8Num15z0">
    <w:name w:val="WW8Num15z0"/>
    <w:rsid w:val="00083C21"/>
    <w:rPr>
      <w:rFonts w:ascii="Symbol" w:hAnsi="Symbol" w:cs="Symbol"/>
    </w:rPr>
  </w:style>
  <w:style w:type="character" w:customStyle="1" w:styleId="WW8Num15z1">
    <w:name w:val="WW8Num15z1"/>
    <w:rsid w:val="00083C21"/>
    <w:rPr>
      <w:rFonts w:ascii="Courier New" w:hAnsi="Courier New" w:cs="Courier New"/>
    </w:rPr>
  </w:style>
  <w:style w:type="character" w:customStyle="1" w:styleId="WW8Num15z2">
    <w:name w:val="WW8Num15z2"/>
    <w:rsid w:val="00083C21"/>
    <w:rPr>
      <w:rFonts w:ascii="Wingdings" w:hAnsi="Wingdings" w:cs="Wingdings"/>
    </w:rPr>
  </w:style>
  <w:style w:type="character" w:customStyle="1" w:styleId="WW8Num16z0">
    <w:name w:val="WW8Num16z0"/>
    <w:rsid w:val="00083C21"/>
    <w:rPr>
      <w:rFonts w:ascii="Symbol" w:hAnsi="Symbol" w:cs="Symbol"/>
    </w:rPr>
  </w:style>
  <w:style w:type="character" w:customStyle="1" w:styleId="WW8Num16z1">
    <w:name w:val="WW8Num16z1"/>
    <w:rsid w:val="00083C21"/>
    <w:rPr>
      <w:rFonts w:ascii="Courier New" w:hAnsi="Courier New" w:cs="Courier New"/>
    </w:rPr>
  </w:style>
  <w:style w:type="character" w:customStyle="1" w:styleId="WW8Num16z2">
    <w:name w:val="WW8Num16z2"/>
    <w:rsid w:val="00083C21"/>
    <w:rPr>
      <w:rFonts w:ascii="Wingdings" w:hAnsi="Wingdings" w:cs="Wingdings"/>
    </w:rPr>
  </w:style>
  <w:style w:type="character" w:customStyle="1" w:styleId="WW8Num17z0">
    <w:name w:val="WW8Num17z0"/>
    <w:rsid w:val="00083C21"/>
    <w:rPr>
      <w:rFonts w:ascii="Symbol" w:hAnsi="Symbol" w:cs="Symbol"/>
    </w:rPr>
  </w:style>
  <w:style w:type="character" w:customStyle="1" w:styleId="WW8Num17z2">
    <w:name w:val="WW8Num17z2"/>
    <w:rsid w:val="00083C21"/>
    <w:rPr>
      <w:rFonts w:ascii="Wingdings" w:hAnsi="Wingdings" w:cs="Wingdings"/>
    </w:rPr>
  </w:style>
  <w:style w:type="character" w:customStyle="1" w:styleId="WW8Num17z4">
    <w:name w:val="WW8Num17z4"/>
    <w:rsid w:val="00083C21"/>
    <w:rPr>
      <w:rFonts w:ascii="Courier New" w:hAnsi="Courier New" w:cs="Courier New"/>
    </w:rPr>
  </w:style>
  <w:style w:type="character" w:customStyle="1" w:styleId="WW8Num18z0">
    <w:name w:val="WW8Num18z0"/>
    <w:rsid w:val="00083C21"/>
    <w:rPr>
      <w:rFonts w:ascii="Symbol" w:hAnsi="Symbol" w:cs="Symbol"/>
    </w:rPr>
  </w:style>
  <w:style w:type="character" w:customStyle="1" w:styleId="WW8Num18z1">
    <w:name w:val="WW8Num18z1"/>
    <w:rsid w:val="00083C21"/>
    <w:rPr>
      <w:rFonts w:ascii="Courier New" w:hAnsi="Courier New" w:cs="Courier New"/>
    </w:rPr>
  </w:style>
  <w:style w:type="character" w:customStyle="1" w:styleId="WW8Num18z2">
    <w:name w:val="WW8Num18z2"/>
    <w:rsid w:val="00083C21"/>
    <w:rPr>
      <w:rFonts w:ascii="Wingdings" w:hAnsi="Wingdings" w:cs="Wingdings"/>
    </w:rPr>
  </w:style>
  <w:style w:type="character" w:customStyle="1" w:styleId="WW8Num19z0">
    <w:name w:val="WW8Num19z0"/>
    <w:rsid w:val="00083C21"/>
    <w:rPr>
      <w:rFonts w:ascii="Symbol" w:hAnsi="Symbol" w:cs="Symbol"/>
    </w:rPr>
  </w:style>
  <w:style w:type="character" w:customStyle="1" w:styleId="WW8Num19z2">
    <w:name w:val="WW8Num19z2"/>
    <w:rsid w:val="00083C21"/>
    <w:rPr>
      <w:rFonts w:ascii="Wingdings" w:hAnsi="Wingdings" w:cs="Wingdings"/>
    </w:rPr>
  </w:style>
  <w:style w:type="character" w:customStyle="1" w:styleId="WW8Num19z4">
    <w:name w:val="WW8Num19z4"/>
    <w:rsid w:val="00083C21"/>
    <w:rPr>
      <w:rFonts w:ascii="Courier New" w:hAnsi="Courier New" w:cs="Courier New"/>
    </w:rPr>
  </w:style>
  <w:style w:type="character" w:customStyle="1" w:styleId="WW8Num20z0">
    <w:name w:val="WW8Num20z0"/>
    <w:rsid w:val="00083C21"/>
    <w:rPr>
      <w:rFonts w:ascii="Symbol" w:hAnsi="Symbol" w:cs="Symbol"/>
    </w:rPr>
  </w:style>
  <w:style w:type="character" w:customStyle="1" w:styleId="WW8Num20z1">
    <w:name w:val="WW8Num20z1"/>
    <w:rsid w:val="00083C21"/>
    <w:rPr>
      <w:rFonts w:ascii="Courier New" w:hAnsi="Courier New" w:cs="Courier New"/>
    </w:rPr>
  </w:style>
  <w:style w:type="character" w:customStyle="1" w:styleId="WW8Num20z2">
    <w:name w:val="WW8Num20z2"/>
    <w:rsid w:val="00083C21"/>
    <w:rPr>
      <w:rFonts w:ascii="Wingdings" w:hAnsi="Wingdings" w:cs="Wingdings"/>
    </w:rPr>
  </w:style>
  <w:style w:type="character" w:customStyle="1" w:styleId="WW8Num21z0">
    <w:name w:val="WW8Num21z0"/>
    <w:rsid w:val="00083C21"/>
    <w:rPr>
      <w:rFonts w:ascii="Symbol" w:hAnsi="Symbol" w:cs="Symbol"/>
    </w:rPr>
  </w:style>
  <w:style w:type="character" w:customStyle="1" w:styleId="WW8Num21z1">
    <w:name w:val="WW8Num21z1"/>
    <w:rsid w:val="00083C21"/>
    <w:rPr>
      <w:rFonts w:ascii="Courier New" w:hAnsi="Courier New" w:cs="Courier New"/>
    </w:rPr>
  </w:style>
  <w:style w:type="character" w:customStyle="1" w:styleId="WW8Num21z2">
    <w:name w:val="WW8Num21z2"/>
    <w:rsid w:val="00083C21"/>
    <w:rPr>
      <w:rFonts w:ascii="Wingdings" w:hAnsi="Wingdings" w:cs="Wingdings"/>
    </w:rPr>
  </w:style>
  <w:style w:type="character" w:customStyle="1" w:styleId="WW8Num22z0">
    <w:name w:val="WW8Num22z0"/>
    <w:rsid w:val="00083C21"/>
    <w:rPr>
      <w:rFonts w:ascii="Symbol" w:hAnsi="Symbol" w:cs="Symbol"/>
    </w:rPr>
  </w:style>
  <w:style w:type="character" w:customStyle="1" w:styleId="WW8Num22z2">
    <w:name w:val="WW8Num22z2"/>
    <w:rsid w:val="00083C21"/>
    <w:rPr>
      <w:rFonts w:ascii="Wingdings" w:hAnsi="Wingdings" w:cs="Wingdings"/>
    </w:rPr>
  </w:style>
  <w:style w:type="character" w:customStyle="1" w:styleId="WW8Num22z4">
    <w:name w:val="WW8Num22z4"/>
    <w:rsid w:val="00083C21"/>
    <w:rPr>
      <w:rFonts w:ascii="Courier New" w:hAnsi="Courier New" w:cs="Courier New"/>
    </w:rPr>
  </w:style>
  <w:style w:type="character" w:customStyle="1" w:styleId="WW8Num23z0">
    <w:name w:val="WW8Num23z0"/>
    <w:rsid w:val="00083C21"/>
    <w:rPr>
      <w:rFonts w:ascii="Symbol" w:hAnsi="Symbol" w:cs="Symbol"/>
    </w:rPr>
  </w:style>
  <w:style w:type="character" w:customStyle="1" w:styleId="WW8Num23z1">
    <w:name w:val="WW8Num23z1"/>
    <w:rsid w:val="00083C21"/>
    <w:rPr>
      <w:rFonts w:ascii="Courier New" w:hAnsi="Courier New" w:cs="Courier New"/>
    </w:rPr>
  </w:style>
  <w:style w:type="character" w:customStyle="1" w:styleId="WW8Num23z2">
    <w:name w:val="WW8Num23z2"/>
    <w:rsid w:val="00083C21"/>
    <w:rPr>
      <w:rFonts w:ascii="Wingdings" w:hAnsi="Wingdings" w:cs="Wingdings"/>
    </w:rPr>
  </w:style>
  <w:style w:type="character" w:customStyle="1" w:styleId="WW8Num24z0">
    <w:name w:val="WW8Num24z0"/>
    <w:rsid w:val="00083C21"/>
    <w:rPr>
      <w:rFonts w:ascii="Symbol" w:hAnsi="Symbol" w:cs="Symbol"/>
    </w:rPr>
  </w:style>
  <w:style w:type="character" w:customStyle="1" w:styleId="WW8Num24z1">
    <w:name w:val="WW8Num24z1"/>
    <w:rsid w:val="00083C21"/>
    <w:rPr>
      <w:rFonts w:ascii="Courier New" w:hAnsi="Courier New" w:cs="Courier New"/>
    </w:rPr>
  </w:style>
  <w:style w:type="character" w:customStyle="1" w:styleId="WW8Num24z2">
    <w:name w:val="WW8Num24z2"/>
    <w:rsid w:val="00083C21"/>
    <w:rPr>
      <w:rFonts w:ascii="Wingdings" w:hAnsi="Wingdings" w:cs="Wingdings"/>
    </w:rPr>
  </w:style>
  <w:style w:type="character" w:customStyle="1" w:styleId="WW8Num25z0">
    <w:name w:val="WW8Num25z0"/>
    <w:rsid w:val="00083C21"/>
    <w:rPr>
      <w:rFonts w:ascii="Symbol" w:hAnsi="Symbol" w:cs="Symbol"/>
    </w:rPr>
  </w:style>
  <w:style w:type="character" w:customStyle="1" w:styleId="WW8Num25z1">
    <w:name w:val="WW8Num25z1"/>
    <w:rsid w:val="00083C21"/>
    <w:rPr>
      <w:rFonts w:ascii="Courier New" w:hAnsi="Courier New" w:cs="Courier New"/>
    </w:rPr>
  </w:style>
  <w:style w:type="character" w:customStyle="1" w:styleId="WW8Num25z2">
    <w:name w:val="WW8Num25z2"/>
    <w:rsid w:val="00083C21"/>
    <w:rPr>
      <w:rFonts w:ascii="Wingdings" w:hAnsi="Wingdings" w:cs="Wingdings"/>
    </w:rPr>
  </w:style>
  <w:style w:type="character" w:customStyle="1" w:styleId="WW8Num27z0">
    <w:name w:val="WW8Num27z0"/>
    <w:rsid w:val="00083C21"/>
    <w:rPr>
      <w:rFonts w:ascii="Symbol" w:hAnsi="Symbol" w:cs="Symbol"/>
    </w:rPr>
  </w:style>
  <w:style w:type="character" w:customStyle="1" w:styleId="WW8Num27z1">
    <w:name w:val="WW8Num27z1"/>
    <w:rsid w:val="00083C21"/>
    <w:rPr>
      <w:rFonts w:ascii="Courier New" w:hAnsi="Courier New" w:cs="Courier New"/>
    </w:rPr>
  </w:style>
  <w:style w:type="character" w:customStyle="1" w:styleId="WW8Num27z2">
    <w:name w:val="WW8Num27z2"/>
    <w:rsid w:val="00083C21"/>
    <w:rPr>
      <w:rFonts w:ascii="Wingdings" w:hAnsi="Wingdings" w:cs="Wingdings"/>
    </w:rPr>
  </w:style>
  <w:style w:type="character" w:customStyle="1" w:styleId="WW8Num28z0">
    <w:name w:val="WW8Num28z0"/>
    <w:rsid w:val="00083C21"/>
    <w:rPr>
      <w:rFonts w:ascii="Times New Roman" w:eastAsia="Times New Roman" w:hAnsi="Times New Roman"/>
    </w:rPr>
  </w:style>
  <w:style w:type="character" w:customStyle="1" w:styleId="WW8Num28z1">
    <w:name w:val="WW8Num28z1"/>
    <w:rsid w:val="00083C21"/>
    <w:rPr>
      <w:rFonts w:ascii="Symbol" w:hAnsi="Symbol" w:cs="Symbol"/>
    </w:rPr>
  </w:style>
  <w:style w:type="character" w:customStyle="1" w:styleId="WW8Num28z2">
    <w:name w:val="WW8Num28z2"/>
    <w:rsid w:val="00083C21"/>
    <w:rPr>
      <w:rFonts w:ascii="Wingdings" w:hAnsi="Wingdings" w:cs="Wingdings"/>
    </w:rPr>
  </w:style>
  <w:style w:type="character" w:customStyle="1" w:styleId="WW8Num28z4">
    <w:name w:val="WW8Num28z4"/>
    <w:rsid w:val="00083C21"/>
    <w:rPr>
      <w:rFonts w:ascii="Courier New" w:hAnsi="Courier New" w:cs="Courier New"/>
    </w:rPr>
  </w:style>
  <w:style w:type="character" w:customStyle="1" w:styleId="WW8Num29z0">
    <w:name w:val="WW8Num29z0"/>
    <w:rsid w:val="00083C21"/>
    <w:rPr>
      <w:rFonts w:ascii="Symbol" w:hAnsi="Symbol" w:cs="Symbol"/>
    </w:rPr>
  </w:style>
  <w:style w:type="character" w:customStyle="1" w:styleId="WW8Num29z1">
    <w:name w:val="WW8Num29z1"/>
    <w:rsid w:val="00083C21"/>
    <w:rPr>
      <w:rFonts w:ascii="Courier New" w:hAnsi="Courier New" w:cs="Courier New"/>
    </w:rPr>
  </w:style>
  <w:style w:type="character" w:customStyle="1" w:styleId="WW8Num29z2">
    <w:name w:val="WW8Num29z2"/>
    <w:rsid w:val="00083C21"/>
    <w:rPr>
      <w:rFonts w:ascii="Wingdings" w:hAnsi="Wingdings" w:cs="Wingdings"/>
    </w:rPr>
  </w:style>
  <w:style w:type="character" w:customStyle="1" w:styleId="1a">
    <w:name w:val="Основной шрифт абзаца1"/>
    <w:rsid w:val="00083C21"/>
  </w:style>
  <w:style w:type="paragraph" w:customStyle="1" w:styleId="afff">
    <w:name w:val="Заголовок"/>
    <w:basedOn w:val="a0"/>
    <w:next w:val="ac"/>
    <w:rsid w:val="00083C21"/>
    <w:pPr>
      <w:keepNext/>
      <w:keepLines/>
      <w:suppressAutoHyphens/>
      <w:overflowPunct w:val="0"/>
      <w:autoSpaceDE w:val="0"/>
      <w:spacing w:before="240" w:after="120" w:line="320" w:lineRule="exact"/>
      <w:jc w:val="both"/>
      <w:textAlignment w:val="baseline"/>
    </w:pPr>
    <w:rPr>
      <w:rFonts w:ascii="Arial" w:eastAsia="Lucida Sans Unicode" w:hAnsi="Arial" w:cs="Tahoma"/>
      <w:sz w:val="28"/>
      <w:szCs w:val="28"/>
      <w:lang w:eastAsia="ar-SA"/>
    </w:rPr>
  </w:style>
  <w:style w:type="paragraph" w:styleId="afff0">
    <w:name w:val="List"/>
    <w:basedOn w:val="ac"/>
    <w:rsid w:val="00083C21"/>
    <w:pPr>
      <w:widowControl w:val="0"/>
      <w:suppressAutoHyphens/>
      <w:autoSpaceDE w:val="0"/>
      <w:jc w:val="left"/>
    </w:pPr>
    <w:rPr>
      <w:rFonts w:ascii="Arial" w:hAnsi="Arial" w:cs="Tahoma"/>
      <w:sz w:val="20"/>
      <w:szCs w:val="20"/>
      <w:lang w:eastAsia="ar-SA"/>
    </w:rPr>
  </w:style>
  <w:style w:type="paragraph" w:customStyle="1" w:styleId="1b">
    <w:name w:val="Указатель1"/>
    <w:basedOn w:val="a0"/>
    <w:rsid w:val="00083C21"/>
    <w:pPr>
      <w:keepLines/>
      <w:suppressLineNumbers/>
      <w:suppressAutoHyphens/>
      <w:overflowPunct w:val="0"/>
      <w:autoSpaceDE w:val="0"/>
      <w:spacing w:line="320" w:lineRule="exact"/>
      <w:jc w:val="both"/>
      <w:textAlignment w:val="baseline"/>
    </w:pPr>
    <w:rPr>
      <w:rFonts w:ascii="Arial" w:hAnsi="Arial" w:cs="Tahoma"/>
      <w:sz w:val="28"/>
      <w:szCs w:val="28"/>
      <w:lang w:eastAsia="ar-SA"/>
    </w:rPr>
  </w:style>
  <w:style w:type="paragraph" w:customStyle="1" w:styleId="410">
    <w:name w:val="Маркированный список 41"/>
    <w:basedOn w:val="a0"/>
    <w:rsid w:val="00083C21"/>
    <w:pPr>
      <w:suppressAutoHyphens/>
      <w:spacing w:line="240" w:lineRule="auto"/>
      <w:ind w:firstLine="0"/>
    </w:pPr>
    <w:rPr>
      <w:sz w:val="20"/>
      <w:lang w:val="en-GB" w:eastAsia="ar-SA"/>
    </w:rPr>
  </w:style>
  <w:style w:type="paragraph" w:customStyle="1" w:styleId="afff1">
    <w:name w:val="Содержимое таблицы"/>
    <w:basedOn w:val="a0"/>
    <w:rsid w:val="00083C21"/>
    <w:pPr>
      <w:keepLines/>
      <w:suppressLineNumbers/>
      <w:suppressAutoHyphens/>
      <w:overflowPunct w:val="0"/>
      <w:autoSpaceDE w:val="0"/>
      <w:spacing w:line="320" w:lineRule="exact"/>
      <w:jc w:val="both"/>
      <w:textAlignment w:val="baseline"/>
    </w:pPr>
    <w:rPr>
      <w:sz w:val="28"/>
      <w:szCs w:val="28"/>
      <w:lang w:eastAsia="ar-SA"/>
    </w:rPr>
  </w:style>
  <w:style w:type="paragraph" w:customStyle="1" w:styleId="ConsPlusNonformat">
    <w:name w:val="ConsPlusNonformat"/>
    <w:rsid w:val="00083C21"/>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rsid w:val="00083C21"/>
    <w:pPr>
      <w:widowControl w:val="0"/>
      <w:autoSpaceDE w:val="0"/>
      <w:autoSpaceDN w:val="0"/>
      <w:adjustRightInd w:val="0"/>
      <w:ind w:left="0"/>
    </w:pPr>
    <w:rPr>
      <w:rFonts w:ascii="Times New Roman" w:eastAsia="Times New Roman" w:hAnsi="Times New Roman" w:cs="Times New Roman"/>
      <w:b/>
      <w:bCs/>
      <w:sz w:val="24"/>
      <w:szCs w:val="24"/>
      <w:lang w:eastAsia="ru-RU"/>
    </w:rPr>
  </w:style>
  <w:style w:type="character" w:styleId="afff2">
    <w:name w:val="Strong"/>
    <w:basedOn w:val="a1"/>
    <w:uiPriority w:val="22"/>
    <w:qFormat/>
    <w:rsid w:val="00083C21"/>
    <w:rPr>
      <w:b/>
      <w:bCs/>
    </w:rPr>
  </w:style>
  <w:style w:type="paragraph" w:customStyle="1" w:styleId="Default">
    <w:name w:val="Default"/>
    <w:rsid w:val="00083C21"/>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constitle">
    <w:name w:val="constitle"/>
    <w:basedOn w:val="a0"/>
    <w:rsid w:val="00083C21"/>
    <w:pPr>
      <w:spacing w:before="100" w:beforeAutospacing="1" w:after="100" w:afterAutospacing="1" w:line="240" w:lineRule="auto"/>
      <w:ind w:firstLine="0"/>
    </w:pPr>
    <w:rPr>
      <w:szCs w:val="24"/>
    </w:rPr>
  </w:style>
  <w:style w:type="paragraph" w:customStyle="1" w:styleId="afff3">
    <w:name w:val="Заголовок статьи"/>
    <w:basedOn w:val="a0"/>
    <w:next w:val="a0"/>
    <w:rsid w:val="00083C21"/>
    <w:pPr>
      <w:widowControl w:val="0"/>
      <w:autoSpaceDE w:val="0"/>
      <w:autoSpaceDN w:val="0"/>
      <w:adjustRightInd w:val="0"/>
      <w:spacing w:line="240" w:lineRule="auto"/>
      <w:ind w:left="1612" w:hanging="892"/>
      <w:jc w:val="both"/>
    </w:pPr>
    <w:rPr>
      <w:rFonts w:ascii="Arial" w:hAnsi="Arial" w:cs="Arial"/>
      <w:sz w:val="26"/>
      <w:szCs w:val="26"/>
    </w:rPr>
  </w:style>
  <w:style w:type="paragraph" w:customStyle="1" w:styleId="afff4">
    <w:name w:val="Комментарий"/>
    <w:basedOn w:val="a0"/>
    <w:next w:val="a0"/>
    <w:rsid w:val="00083C21"/>
    <w:pPr>
      <w:widowControl w:val="0"/>
      <w:autoSpaceDE w:val="0"/>
      <w:autoSpaceDN w:val="0"/>
      <w:adjustRightInd w:val="0"/>
      <w:spacing w:line="240" w:lineRule="auto"/>
      <w:ind w:left="170" w:firstLine="0"/>
      <w:jc w:val="both"/>
    </w:pPr>
    <w:rPr>
      <w:rFonts w:ascii="Arial" w:hAnsi="Arial" w:cs="Arial"/>
      <w:i/>
      <w:iCs/>
      <w:color w:val="800080"/>
      <w:sz w:val="26"/>
      <w:szCs w:val="26"/>
    </w:rPr>
  </w:style>
  <w:style w:type="character" w:customStyle="1" w:styleId="f">
    <w:name w:val="f"/>
    <w:basedOn w:val="a1"/>
    <w:rsid w:val="00083C21"/>
  </w:style>
  <w:style w:type="paragraph" w:customStyle="1" w:styleId="Style36">
    <w:name w:val="Style36"/>
    <w:basedOn w:val="a0"/>
    <w:next w:val="a0"/>
    <w:rsid w:val="00083C21"/>
    <w:pPr>
      <w:widowControl w:val="0"/>
      <w:autoSpaceDE w:val="0"/>
      <w:autoSpaceDN w:val="0"/>
      <w:adjustRightInd w:val="0"/>
      <w:spacing w:line="277" w:lineRule="exact"/>
      <w:ind w:firstLine="0"/>
    </w:pPr>
    <w:rPr>
      <w:szCs w:val="24"/>
    </w:rPr>
  </w:style>
  <w:style w:type="paragraph" w:customStyle="1" w:styleId="Style69">
    <w:name w:val="Style69"/>
    <w:basedOn w:val="a0"/>
    <w:next w:val="a0"/>
    <w:rsid w:val="00083C21"/>
    <w:pPr>
      <w:widowControl w:val="0"/>
      <w:autoSpaceDE w:val="0"/>
      <w:autoSpaceDN w:val="0"/>
      <w:adjustRightInd w:val="0"/>
      <w:spacing w:line="259" w:lineRule="exact"/>
      <w:ind w:firstLine="0"/>
    </w:pPr>
    <w:rPr>
      <w:szCs w:val="24"/>
    </w:rPr>
  </w:style>
  <w:style w:type="character" w:customStyle="1" w:styleId="FontStyle102">
    <w:name w:val="Font Style102"/>
    <w:basedOn w:val="a1"/>
    <w:rsid w:val="00083C21"/>
    <w:rPr>
      <w:b/>
      <w:bCs/>
      <w:sz w:val="22"/>
      <w:szCs w:val="22"/>
    </w:rPr>
  </w:style>
  <w:style w:type="character" w:customStyle="1" w:styleId="FontStyle103">
    <w:name w:val="Font Style103"/>
    <w:basedOn w:val="a1"/>
    <w:rsid w:val="00083C21"/>
    <w:rPr>
      <w:sz w:val="22"/>
      <w:szCs w:val="22"/>
    </w:rPr>
  </w:style>
  <w:style w:type="paragraph" w:customStyle="1" w:styleId="2a">
    <w:name w:val="Основной текст с отступом2"/>
    <w:basedOn w:val="a0"/>
    <w:rsid w:val="00083C21"/>
    <w:pPr>
      <w:keepLines/>
      <w:widowControl w:val="0"/>
      <w:overflowPunct w:val="0"/>
      <w:autoSpaceDE w:val="0"/>
      <w:autoSpaceDN w:val="0"/>
      <w:adjustRightInd w:val="0"/>
      <w:spacing w:line="320" w:lineRule="atLeast"/>
      <w:ind w:firstLine="709"/>
      <w:jc w:val="both"/>
    </w:pPr>
    <w:rPr>
      <w:sz w:val="28"/>
      <w:szCs w:val="28"/>
    </w:rPr>
  </w:style>
  <w:style w:type="paragraph" w:customStyle="1" w:styleId="titledict">
    <w:name w:val="titledict"/>
    <w:basedOn w:val="a0"/>
    <w:rsid w:val="00083C21"/>
    <w:pPr>
      <w:spacing w:before="120" w:after="240" w:line="240" w:lineRule="auto"/>
      <w:ind w:firstLine="0"/>
    </w:pPr>
    <w:rPr>
      <w:vanish/>
      <w:szCs w:val="24"/>
    </w:rPr>
  </w:style>
  <w:style w:type="character" w:customStyle="1" w:styleId="ep">
    <w:name w:val="ep"/>
    <w:basedOn w:val="a1"/>
    <w:rsid w:val="00083C21"/>
  </w:style>
  <w:style w:type="paragraph" w:customStyle="1" w:styleId="tekstob">
    <w:name w:val="tekstob"/>
    <w:basedOn w:val="a0"/>
    <w:rsid w:val="00083C21"/>
    <w:pPr>
      <w:spacing w:before="100" w:beforeAutospacing="1" w:after="100" w:afterAutospacing="1" w:line="240" w:lineRule="auto"/>
      <w:ind w:firstLine="0"/>
    </w:pPr>
    <w:rPr>
      <w:szCs w:val="24"/>
    </w:rPr>
  </w:style>
  <w:style w:type="paragraph" w:customStyle="1" w:styleId="tekstvlev">
    <w:name w:val="tekstvlev"/>
    <w:basedOn w:val="a0"/>
    <w:rsid w:val="00083C21"/>
    <w:pPr>
      <w:spacing w:before="100" w:beforeAutospacing="1" w:after="100" w:afterAutospacing="1" w:line="240" w:lineRule="auto"/>
      <w:ind w:firstLine="0"/>
    </w:pPr>
    <w:rPr>
      <w:szCs w:val="24"/>
    </w:rPr>
  </w:style>
  <w:style w:type="paragraph" w:customStyle="1" w:styleId="1c">
    <w:name w:val="Знак1"/>
    <w:basedOn w:val="a0"/>
    <w:rsid w:val="00083C21"/>
    <w:pPr>
      <w:spacing w:before="100" w:beforeAutospacing="1" w:after="100" w:afterAutospacing="1" w:line="240" w:lineRule="auto"/>
      <w:ind w:firstLine="0"/>
    </w:pPr>
    <w:rPr>
      <w:rFonts w:ascii="Tahoma" w:hAnsi="Tahoma"/>
      <w:sz w:val="20"/>
      <w:lang w:val="en-US" w:eastAsia="en-US"/>
    </w:rPr>
  </w:style>
  <w:style w:type="paragraph" w:styleId="afff5">
    <w:name w:val="Block Text"/>
    <w:basedOn w:val="a0"/>
    <w:rsid w:val="00083C21"/>
    <w:pPr>
      <w:spacing w:line="240" w:lineRule="auto"/>
      <w:ind w:left="708" w:right="-6" w:firstLine="0"/>
    </w:pPr>
    <w:rPr>
      <w:b/>
      <w:bCs/>
      <w:sz w:val="28"/>
      <w:szCs w:val="24"/>
    </w:rPr>
  </w:style>
  <w:style w:type="character" w:customStyle="1" w:styleId="apple-converted-space">
    <w:name w:val="apple-converted-space"/>
    <w:basedOn w:val="a1"/>
    <w:rsid w:val="00083C21"/>
  </w:style>
  <w:style w:type="character" w:customStyle="1" w:styleId="highlighthighlightactive">
    <w:name w:val="highlight highlight_active"/>
    <w:basedOn w:val="a1"/>
    <w:rsid w:val="00083C21"/>
  </w:style>
  <w:style w:type="paragraph" w:customStyle="1" w:styleId="justppt">
    <w:name w:val="justppt"/>
    <w:basedOn w:val="a0"/>
    <w:rsid w:val="00083C21"/>
    <w:pPr>
      <w:spacing w:before="100" w:beforeAutospacing="1" w:after="100" w:afterAutospacing="1" w:line="240" w:lineRule="auto"/>
      <w:ind w:firstLine="0"/>
    </w:pPr>
    <w:rPr>
      <w:szCs w:val="24"/>
    </w:rPr>
  </w:style>
  <w:style w:type="paragraph" w:customStyle="1" w:styleId="2b">
    <w:name w:val="З2"/>
    <w:basedOn w:val="a0"/>
    <w:next w:val="a0"/>
    <w:rsid w:val="00083C21"/>
    <w:pPr>
      <w:ind w:firstLine="748"/>
      <w:jc w:val="both"/>
    </w:pPr>
    <w:rPr>
      <w:b/>
      <w:snapToGrid w:val="0"/>
    </w:rPr>
  </w:style>
  <w:style w:type="paragraph" w:customStyle="1" w:styleId="2c">
    <w:name w:val="Обычный2"/>
    <w:rsid w:val="00083C21"/>
    <w:pPr>
      <w:widowControl w:val="0"/>
      <w:tabs>
        <w:tab w:val="right" w:pos="567"/>
      </w:tabs>
      <w:ind w:left="0" w:firstLine="567"/>
      <w:jc w:val="both"/>
    </w:pPr>
    <w:rPr>
      <w:rFonts w:ascii="Kudriashov" w:eastAsia="Times New Roman" w:hAnsi="Kudriashov" w:cs="Times New Roman"/>
      <w:snapToGrid w:val="0"/>
      <w:sz w:val="24"/>
      <w:szCs w:val="20"/>
      <w:lang w:eastAsia="ru-RU"/>
    </w:rPr>
  </w:style>
  <w:style w:type="character" w:customStyle="1" w:styleId="comment">
    <w:name w:val="comment"/>
    <w:basedOn w:val="a1"/>
    <w:rsid w:val="00083C21"/>
  </w:style>
  <w:style w:type="paragraph" w:customStyle="1" w:styleId="2d">
    <w:name w:val="Знак2"/>
    <w:basedOn w:val="a0"/>
    <w:rsid w:val="00F634A5"/>
    <w:pPr>
      <w:spacing w:after="160" w:line="240" w:lineRule="exact"/>
      <w:ind w:firstLine="0"/>
    </w:pPr>
    <w:rPr>
      <w:rFonts w:ascii="Verdana" w:hAnsi="Verdana"/>
      <w:sz w:val="20"/>
      <w:lang w:val="en-US" w:eastAsia="en-US"/>
    </w:rPr>
  </w:style>
  <w:style w:type="character" w:customStyle="1" w:styleId="130">
    <w:name w:val="Знак Знак13"/>
    <w:basedOn w:val="a1"/>
    <w:rsid w:val="00F634A5"/>
    <w:rPr>
      <w:bCs/>
      <w:sz w:val="28"/>
      <w:lang w:val="ru-RU" w:eastAsia="ru-RU" w:bidi="ar-SA"/>
    </w:rPr>
  </w:style>
  <w:style w:type="paragraph" w:customStyle="1" w:styleId="1d">
    <w:name w:val="Знак1"/>
    <w:basedOn w:val="a0"/>
    <w:rsid w:val="00F634A5"/>
    <w:pPr>
      <w:spacing w:after="160" w:line="240" w:lineRule="exact"/>
      <w:ind w:firstLine="0"/>
    </w:pPr>
    <w:rPr>
      <w:rFonts w:ascii="Verdana" w:hAnsi="Verdana"/>
      <w:sz w:val="20"/>
      <w:lang w:val="en-US" w:eastAsia="en-US"/>
    </w:rPr>
  </w:style>
  <w:style w:type="paragraph" w:customStyle="1" w:styleId="1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F634A5"/>
    <w:pPr>
      <w:widowControl w:val="0"/>
      <w:adjustRightInd w:val="0"/>
      <w:spacing w:after="160" w:line="240" w:lineRule="exact"/>
      <w:ind w:firstLine="0"/>
      <w:jc w:val="right"/>
    </w:pPr>
    <w:rPr>
      <w:sz w:val="20"/>
      <w:lang w:val="en-GB" w:eastAsia="en-US"/>
    </w:rPr>
  </w:style>
  <w:style w:type="paragraph" w:customStyle="1" w:styleId="37">
    <w:name w:val="Основной текст с отступом3"/>
    <w:basedOn w:val="a0"/>
    <w:rsid w:val="00F634A5"/>
    <w:pPr>
      <w:keepLines/>
      <w:widowControl w:val="0"/>
      <w:overflowPunct w:val="0"/>
      <w:autoSpaceDE w:val="0"/>
      <w:autoSpaceDN w:val="0"/>
      <w:adjustRightInd w:val="0"/>
      <w:spacing w:line="320" w:lineRule="atLeast"/>
      <w:ind w:firstLine="709"/>
      <w:jc w:val="both"/>
    </w:pPr>
    <w:rPr>
      <w:sz w:val="28"/>
      <w:szCs w:val="28"/>
    </w:rPr>
  </w:style>
  <w:style w:type="paragraph" w:customStyle="1" w:styleId="38">
    <w:name w:val="Обычный3"/>
    <w:rsid w:val="00F634A5"/>
    <w:pPr>
      <w:widowControl w:val="0"/>
      <w:tabs>
        <w:tab w:val="right" w:pos="567"/>
      </w:tabs>
      <w:ind w:left="0" w:firstLine="567"/>
      <w:jc w:val="both"/>
    </w:pPr>
    <w:rPr>
      <w:rFonts w:ascii="Kudriashov" w:eastAsia="Times New Roman" w:hAnsi="Kudriashov"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351643">
      <w:bodyDiv w:val="1"/>
      <w:marLeft w:val="0"/>
      <w:marRight w:val="0"/>
      <w:marTop w:val="0"/>
      <w:marBottom w:val="0"/>
      <w:divBdr>
        <w:top w:val="none" w:sz="0" w:space="0" w:color="auto"/>
        <w:left w:val="none" w:sz="0" w:space="0" w:color="auto"/>
        <w:bottom w:val="none" w:sz="0" w:space="0" w:color="auto"/>
        <w:right w:val="none" w:sz="0" w:space="0" w:color="auto"/>
      </w:divBdr>
    </w:div>
    <w:div w:id="245654388">
      <w:bodyDiv w:val="1"/>
      <w:marLeft w:val="0"/>
      <w:marRight w:val="0"/>
      <w:marTop w:val="0"/>
      <w:marBottom w:val="0"/>
      <w:divBdr>
        <w:top w:val="none" w:sz="0" w:space="0" w:color="auto"/>
        <w:left w:val="none" w:sz="0" w:space="0" w:color="auto"/>
        <w:bottom w:val="none" w:sz="0" w:space="0" w:color="auto"/>
        <w:right w:val="none" w:sz="0" w:space="0" w:color="auto"/>
      </w:divBdr>
    </w:div>
    <w:div w:id="270477366">
      <w:bodyDiv w:val="1"/>
      <w:marLeft w:val="0"/>
      <w:marRight w:val="0"/>
      <w:marTop w:val="0"/>
      <w:marBottom w:val="0"/>
      <w:divBdr>
        <w:top w:val="none" w:sz="0" w:space="0" w:color="auto"/>
        <w:left w:val="none" w:sz="0" w:space="0" w:color="auto"/>
        <w:bottom w:val="none" w:sz="0" w:space="0" w:color="auto"/>
        <w:right w:val="none" w:sz="0" w:space="0" w:color="auto"/>
      </w:divBdr>
    </w:div>
    <w:div w:id="466894035">
      <w:bodyDiv w:val="1"/>
      <w:marLeft w:val="0"/>
      <w:marRight w:val="0"/>
      <w:marTop w:val="0"/>
      <w:marBottom w:val="0"/>
      <w:divBdr>
        <w:top w:val="none" w:sz="0" w:space="0" w:color="auto"/>
        <w:left w:val="none" w:sz="0" w:space="0" w:color="auto"/>
        <w:bottom w:val="none" w:sz="0" w:space="0" w:color="auto"/>
        <w:right w:val="none" w:sz="0" w:space="0" w:color="auto"/>
      </w:divBdr>
    </w:div>
    <w:div w:id="594478831">
      <w:bodyDiv w:val="1"/>
      <w:marLeft w:val="0"/>
      <w:marRight w:val="0"/>
      <w:marTop w:val="0"/>
      <w:marBottom w:val="0"/>
      <w:divBdr>
        <w:top w:val="none" w:sz="0" w:space="0" w:color="auto"/>
        <w:left w:val="none" w:sz="0" w:space="0" w:color="auto"/>
        <w:bottom w:val="none" w:sz="0" w:space="0" w:color="auto"/>
        <w:right w:val="none" w:sz="0" w:space="0" w:color="auto"/>
      </w:divBdr>
    </w:div>
    <w:div w:id="606813534">
      <w:bodyDiv w:val="1"/>
      <w:marLeft w:val="0"/>
      <w:marRight w:val="0"/>
      <w:marTop w:val="0"/>
      <w:marBottom w:val="0"/>
      <w:divBdr>
        <w:top w:val="none" w:sz="0" w:space="0" w:color="auto"/>
        <w:left w:val="none" w:sz="0" w:space="0" w:color="auto"/>
        <w:bottom w:val="none" w:sz="0" w:space="0" w:color="auto"/>
        <w:right w:val="none" w:sz="0" w:space="0" w:color="auto"/>
      </w:divBdr>
    </w:div>
    <w:div w:id="650407269">
      <w:bodyDiv w:val="1"/>
      <w:marLeft w:val="0"/>
      <w:marRight w:val="0"/>
      <w:marTop w:val="0"/>
      <w:marBottom w:val="0"/>
      <w:divBdr>
        <w:top w:val="none" w:sz="0" w:space="0" w:color="auto"/>
        <w:left w:val="none" w:sz="0" w:space="0" w:color="auto"/>
        <w:bottom w:val="none" w:sz="0" w:space="0" w:color="auto"/>
        <w:right w:val="none" w:sz="0" w:space="0" w:color="auto"/>
      </w:divBdr>
    </w:div>
    <w:div w:id="833961170">
      <w:bodyDiv w:val="1"/>
      <w:marLeft w:val="0"/>
      <w:marRight w:val="0"/>
      <w:marTop w:val="0"/>
      <w:marBottom w:val="0"/>
      <w:divBdr>
        <w:top w:val="none" w:sz="0" w:space="0" w:color="auto"/>
        <w:left w:val="none" w:sz="0" w:space="0" w:color="auto"/>
        <w:bottom w:val="none" w:sz="0" w:space="0" w:color="auto"/>
        <w:right w:val="none" w:sz="0" w:space="0" w:color="auto"/>
      </w:divBdr>
    </w:div>
    <w:div w:id="872813127">
      <w:bodyDiv w:val="1"/>
      <w:marLeft w:val="0"/>
      <w:marRight w:val="0"/>
      <w:marTop w:val="0"/>
      <w:marBottom w:val="0"/>
      <w:divBdr>
        <w:top w:val="none" w:sz="0" w:space="0" w:color="auto"/>
        <w:left w:val="none" w:sz="0" w:space="0" w:color="auto"/>
        <w:bottom w:val="none" w:sz="0" w:space="0" w:color="auto"/>
        <w:right w:val="none" w:sz="0" w:space="0" w:color="auto"/>
      </w:divBdr>
    </w:div>
    <w:div w:id="999625721">
      <w:bodyDiv w:val="1"/>
      <w:marLeft w:val="0"/>
      <w:marRight w:val="0"/>
      <w:marTop w:val="0"/>
      <w:marBottom w:val="0"/>
      <w:divBdr>
        <w:top w:val="none" w:sz="0" w:space="0" w:color="auto"/>
        <w:left w:val="none" w:sz="0" w:space="0" w:color="auto"/>
        <w:bottom w:val="none" w:sz="0" w:space="0" w:color="auto"/>
        <w:right w:val="none" w:sz="0" w:space="0" w:color="auto"/>
      </w:divBdr>
    </w:div>
    <w:div w:id="1022632264">
      <w:bodyDiv w:val="1"/>
      <w:marLeft w:val="0"/>
      <w:marRight w:val="0"/>
      <w:marTop w:val="0"/>
      <w:marBottom w:val="0"/>
      <w:divBdr>
        <w:top w:val="none" w:sz="0" w:space="0" w:color="auto"/>
        <w:left w:val="none" w:sz="0" w:space="0" w:color="auto"/>
        <w:bottom w:val="none" w:sz="0" w:space="0" w:color="auto"/>
        <w:right w:val="none" w:sz="0" w:space="0" w:color="auto"/>
      </w:divBdr>
    </w:div>
    <w:div w:id="1100906031">
      <w:bodyDiv w:val="1"/>
      <w:marLeft w:val="0"/>
      <w:marRight w:val="0"/>
      <w:marTop w:val="0"/>
      <w:marBottom w:val="0"/>
      <w:divBdr>
        <w:top w:val="none" w:sz="0" w:space="0" w:color="auto"/>
        <w:left w:val="none" w:sz="0" w:space="0" w:color="auto"/>
        <w:bottom w:val="none" w:sz="0" w:space="0" w:color="auto"/>
        <w:right w:val="none" w:sz="0" w:space="0" w:color="auto"/>
      </w:divBdr>
    </w:div>
    <w:div w:id="1195312823">
      <w:bodyDiv w:val="1"/>
      <w:marLeft w:val="0"/>
      <w:marRight w:val="0"/>
      <w:marTop w:val="0"/>
      <w:marBottom w:val="0"/>
      <w:divBdr>
        <w:top w:val="none" w:sz="0" w:space="0" w:color="auto"/>
        <w:left w:val="none" w:sz="0" w:space="0" w:color="auto"/>
        <w:bottom w:val="none" w:sz="0" w:space="0" w:color="auto"/>
        <w:right w:val="none" w:sz="0" w:space="0" w:color="auto"/>
      </w:divBdr>
    </w:div>
    <w:div w:id="1243250300">
      <w:bodyDiv w:val="1"/>
      <w:marLeft w:val="0"/>
      <w:marRight w:val="0"/>
      <w:marTop w:val="0"/>
      <w:marBottom w:val="0"/>
      <w:divBdr>
        <w:top w:val="none" w:sz="0" w:space="0" w:color="auto"/>
        <w:left w:val="none" w:sz="0" w:space="0" w:color="auto"/>
        <w:bottom w:val="none" w:sz="0" w:space="0" w:color="auto"/>
        <w:right w:val="none" w:sz="0" w:space="0" w:color="auto"/>
      </w:divBdr>
    </w:div>
    <w:div w:id="1382316688">
      <w:bodyDiv w:val="1"/>
      <w:marLeft w:val="0"/>
      <w:marRight w:val="0"/>
      <w:marTop w:val="0"/>
      <w:marBottom w:val="0"/>
      <w:divBdr>
        <w:top w:val="none" w:sz="0" w:space="0" w:color="auto"/>
        <w:left w:val="none" w:sz="0" w:space="0" w:color="auto"/>
        <w:bottom w:val="none" w:sz="0" w:space="0" w:color="auto"/>
        <w:right w:val="none" w:sz="0" w:space="0" w:color="auto"/>
      </w:divBdr>
    </w:div>
    <w:div w:id="1523665628">
      <w:bodyDiv w:val="1"/>
      <w:marLeft w:val="0"/>
      <w:marRight w:val="0"/>
      <w:marTop w:val="0"/>
      <w:marBottom w:val="0"/>
      <w:divBdr>
        <w:top w:val="none" w:sz="0" w:space="0" w:color="auto"/>
        <w:left w:val="none" w:sz="0" w:space="0" w:color="auto"/>
        <w:bottom w:val="none" w:sz="0" w:space="0" w:color="auto"/>
        <w:right w:val="none" w:sz="0" w:space="0" w:color="auto"/>
      </w:divBdr>
    </w:div>
    <w:div w:id="1594245661">
      <w:bodyDiv w:val="1"/>
      <w:marLeft w:val="0"/>
      <w:marRight w:val="0"/>
      <w:marTop w:val="0"/>
      <w:marBottom w:val="0"/>
      <w:divBdr>
        <w:top w:val="none" w:sz="0" w:space="0" w:color="auto"/>
        <w:left w:val="none" w:sz="0" w:space="0" w:color="auto"/>
        <w:bottom w:val="none" w:sz="0" w:space="0" w:color="auto"/>
        <w:right w:val="none" w:sz="0" w:space="0" w:color="auto"/>
      </w:divBdr>
    </w:div>
    <w:div w:id="1817063585">
      <w:bodyDiv w:val="1"/>
      <w:marLeft w:val="0"/>
      <w:marRight w:val="0"/>
      <w:marTop w:val="0"/>
      <w:marBottom w:val="0"/>
      <w:divBdr>
        <w:top w:val="none" w:sz="0" w:space="0" w:color="auto"/>
        <w:left w:val="none" w:sz="0" w:space="0" w:color="auto"/>
        <w:bottom w:val="none" w:sz="0" w:space="0" w:color="auto"/>
        <w:right w:val="none" w:sz="0" w:space="0" w:color="auto"/>
      </w:divBdr>
    </w:div>
    <w:div w:id="21054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0E70-C965-4714-B599-40C75BEB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8</Pages>
  <Words>2612</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Ю. Анциферова</dc:creator>
  <cp:keywords/>
  <dc:description/>
  <cp:lastModifiedBy>Валерия Ю. Анциферова</cp:lastModifiedBy>
  <cp:revision>275</cp:revision>
  <cp:lastPrinted>2019-10-10T07:36:00Z</cp:lastPrinted>
  <dcterms:created xsi:type="dcterms:W3CDTF">2017-01-20T09:04:00Z</dcterms:created>
  <dcterms:modified xsi:type="dcterms:W3CDTF">2019-11-19T13:15:00Z</dcterms:modified>
</cp:coreProperties>
</file>